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3E" w:rsidRPr="00E8541C" w:rsidRDefault="00925F3E" w:rsidP="00925F3E">
      <w:pPr>
        <w:pStyle w:val="20"/>
        <w:spacing w:after="0" w:line="240" w:lineRule="auto"/>
        <w:jc w:val="both"/>
        <w:rPr>
          <w:b/>
          <w:sz w:val="28"/>
          <w:szCs w:val="28"/>
        </w:rPr>
      </w:pPr>
    </w:p>
    <w:p w:rsidR="008410F5" w:rsidRPr="00FF033A" w:rsidRDefault="008410F5" w:rsidP="008410F5">
      <w:pPr>
        <w:pStyle w:val="20"/>
        <w:spacing w:after="0" w:line="240" w:lineRule="auto"/>
        <w:ind w:firstLine="709"/>
        <w:jc w:val="center"/>
        <w:rPr>
          <w:b/>
          <w:sz w:val="24"/>
        </w:rPr>
      </w:pPr>
      <w:r w:rsidRPr="00FF033A">
        <w:rPr>
          <w:b/>
          <w:sz w:val="24"/>
        </w:rPr>
        <w:t xml:space="preserve">Заключение </w:t>
      </w:r>
    </w:p>
    <w:p w:rsidR="008410F5" w:rsidRPr="00FF033A" w:rsidRDefault="008410F5" w:rsidP="008410F5">
      <w:pPr>
        <w:pStyle w:val="20"/>
        <w:spacing w:after="0" w:line="240" w:lineRule="auto"/>
        <w:ind w:firstLine="709"/>
        <w:jc w:val="center"/>
        <w:rPr>
          <w:b/>
          <w:sz w:val="24"/>
        </w:rPr>
      </w:pPr>
      <w:r w:rsidRPr="00FF033A">
        <w:rPr>
          <w:b/>
          <w:sz w:val="24"/>
        </w:rPr>
        <w:t>департамента по тарифам Новосибирской области</w:t>
      </w:r>
    </w:p>
    <w:p w:rsidR="00925F3E" w:rsidRPr="00FF033A" w:rsidRDefault="00FF033A" w:rsidP="00925F3E">
      <w:pPr>
        <w:pStyle w:val="20"/>
        <w:spacing w:after="0" w:line="240" w:lineRule="auto"/>
        <w:jc w:val="center"/>
        <w:rPr>
          <w:b/>
          <w:sz w:val="24"/>
          <w:szCs w:val="24"/>
        </w:rPr>
      </w:pPr>
      <w:r w:rsidRPr="00FF033A">
        <w:rPr>
          <w:b/>
          <w:sz w:val="24"/>
          <w:szCs w:val="24"/>
        </w:rPr>
        <w:t>по корректировке необходимой валовой выручки и индивидуальных тарифов на услуги по передаче электрической энергии на 20</w:t>
      </w:r>
      <w:r w:rsidR="0060516E">
        <w:rPr>
          <w:b/>
          <w:sz w:val="24"/>
          <w:szCs w:val="24"/>
        </w:rPr>
        <w:t>20</w:t>
      </w:r>
      <w:r w:rsidRPr="00FF033A">
        <w:rPr>
          <w:b/>
          <w:sz w:val="24"/>
          <w:szCs w:val="24"/>
        </w:rPr>
        <w:t xml:space="preserve"> год в рамках дела об установлении индивидуальных тарифов на услуги по передаче электрической энергии на долгосрочный период 2017-2021 годы для</w:t>
      </w:r>
      <w:r w:rsidR="008410F5" w:rsidRPr="00FF033A">
        <w:rPr>
          <w:b/>
          <w:sz w:val="24"/>
        </w:rPr>
        <w:t xml:space="preserve"> </w:t>
      </w:r>
      <w:r w:rsidR="001F02F2" w:rsidRPr="00FF033A">
        <w:rPr>
          <w:b/>
          <w:sz w:val="24"/>
          <w:szCs w:val="24"/>
        </w:rPr>
        <w:t>Общества с ограниченной ответственностью «РП-10»</w:t>
      </w:r>
    </w:p>
    <w:p w:rsidR="00740C1A" w:rsidRPr="008A06AE" w:rsidRDefault="00740C1A" w:rsidP="00740C1A">
      <w:pPr>
        <w:pStyle w:val="a3"/>
        <w:ind w:firstLine="709"/>
        <w:rPr>
          <w:sz w:val="24"/>
          <w:szCs w:val="24"/>
          <w:highlight w:val="yellow"/>
        </w:rPr>
      </w:pPr>
    </w:p>
    <w:p w:rsidR="00FF033A" w:rsidRDefault="00FF033A" w:rsidP="00FF033A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6F5A32">
        <w:rPr>
          <w:sz w:val="24"/>
          <w:szCs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29.12.2011 №1178</w:t>
      </w:r>
      <w:r>
        <w:rPr>
          <w:sz w:val="24"/>
          <w:szCs w:val="24"/>
        </w:rPr>
        <w:t xml:space="preserve"> (далее – Основы ценообразования)</w:t>
      </w:r>
      <w:r w:rsidRPr="006F5A32">
        <w:rPr>
          <w:sz w:val="24"/>
          <w:szCs w:val="24"/>
        </w:rPr>
        <w:t>, на основании Методических указаний по расчету тарифов на услуги по передаче электрической энергии, устанавливаемых с применением метода долгосрочной индексации валовой выручки, утверждённых приказом Федеральной службы по тарифам от 17.02.2012 № 98-э, департаментом по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долгосрочный период 201</w:t>
      </w:r>
      <w:r>
        <w:rPr>
          <w:sz w:val="24"/>
          <w:szCs w:val="24"/>
        </w:rPr>
        <w:t xml:space="preserve">7-2021 </w:t>
      </w:r>
      <w:r w:rsidRPr="006F5A32">
        <w:rPr>
          <w:sz w:val="24"/>
          <w:szCs w:val="24"/>
        </w:rPr>
        <w:t xml:space="preserve">г.г. </w:t>
      </w:r>
      <w:r>
        <w:rPr>
          <w:sz w:val="24"/>
          <w:szCs w:val="24"/>
        </w:rPr>
        <w:t>для Общества</w:t>
      </w:r>
      <w:r w:rsidRPr="00762637">
        <w:rPr>
          <w:sz w:val="24"/>
          <w:szCs w:val="24"/>
        </w:rPr>
        <w:t xml:space="preserve"> с ограниченной ответственностью </w:t>
      </w:r>
      <w:r w:rsidRPr="00FF033A">
        <w:rPr>
          <w:sz w:val="24"/>
          <w:szCs w:val="24"/>
        </w:rPr>
        <w:t>«РП-10» (далее – ООО «РП-10»),</w:t>
      </w:r>
      <w:r w:rsidRPr="00FF033A">
        <w:rPr>
          <w:rFonts w:ascii="Times New Roman CYR" w:hAnsi="Times New Roman CYR" w:cs="Times New Roman CYR"/>
          <w:sz w:val="24"/>
          <w:szCs w:val="24"/>
        </w:rPr>
        <w:t xml:space="preserve"> ОГРН 1075407010227, ИНН 5407029348 </w:t>
      </w:r>
      <w:r w:rsidRPr="00FF033A">
        <w:rPr>
          <w:sz w:val="24"/>
          <w:szCs w:val="24"/>
        </w:rPr>
        <w:t>произведе</w:t>
      </w:r>
      <w:r w:rsidRPr="006F5A32">
        <w:rPr>
          <w:sz w:val="24"/>
          <w:szCs w:val="24"/>
        </w:rPr>
        <w:t xml:space="preserve">на корректировка </w:t>
      </w:r>
      <w:r>
        <w:rPr>
          <w:sz w:val="24"/>
          <w:szCs w:val="24"/>
        </w:rPr>
        <w:t xml:space="preserve">необходимой валовой выручки </w:t>
      </w:r>
      <w:r w:rsidRPr="006F5A32">
        <w:rPr>
          <w:sz w:val="24"/>
          <w:szCs w:val="24"/>
        </w:rPr>
        <w:t>на 20</w:t>
      </w:r>
      <w:r w:rsidR="0060516E">
        <w:rPr>
          <w:sz w:val="24"/>
          <w:szCs w:val="24"/>
        </w:rPr>
        <w:t>20</w:t>
      </w:r>
      <w:r>
        <w:rPr>
          <w:sz w:val="24"/>
          <w:szCs w:val="24"/>
        </w:rPr>
        <w:t xml:space="preserve"> год, в том числе по полугодиям.</w:t>
      </w:r>
    </w:p>
    <w:p w:rsidR="000D53E1" w:rsidRDefault="000D53E1" w:rsidP="000D53E1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Организацией не представлено предложение по корректировке НВВ и тарифов на 20</w:t>
      </w:r>
      <w:r w:rsidR="0060516E">
        <w:rPr>
          <w:sz w:val="24"/>
          <w:szCs w:val="24"/>
        </w:rPr>
        <w:t>20</w:t>
      </w:r>
      <w:r>
        <w:rPr>
          <w:sz w:val="24"/>
          <w:szCs w:val="24"/>
        </w:rPr>
        <w:t xml:space="preserve"> год. Корректировка произведена на основании имеющихся данных с учетом анализа производственно-хозяйственной деятельности за отчетный период регулирования.</w:t>
      </w:r>
    </w:p>
    <w:p w:rsidR="000D53E1" w:rsidRDefault="000D53E1" w:rsidP="000D53E1">
      <w:pPr>
        <w:pStyle w:val="20"/>
        <w:spacing w:after="0" w:line="240" w:lineRule="auto"/>
        <w:ind w:firstLine="709"/>
        <w:jc w:val="both"/>
        <w:rPr>
          <w:sz w:val="24"/>
          <w:szCs w:val="24"/>
        </w:rPr>
      </w:pPr>
      <w:r w:rsidRPr="00E342B8">
        <w:rPr>
          <w:sz w:val="24"/>
          <w:szCs w:val="24"/>
        </w:rPr>
        <w:t xml:space="preserve">Исходя из представленных организацией </w:t>
      </w:r>
      <w:r>
        <w:rPr>
          <w:sz w:val="24"/>
          <w:szCs w:val="24"/>
        </w:rPr>
        <w:t>отчетных</w:t>
      </w:r>
      <w:r w:rsidRPr="00E342B8">
        <w:rPr>
          <w:sz w:val="24"/>
          <w:szCs w:val="24"/>
        </w:rPr>
        <w:t xml:space="preserve"> материалов следует, что ООО «РП-10» соответствует Критериям отнесения владельцев объектов электросетевого хозяйства к территориальным сетевым организациям, утвержденным постановлением Правительства РФ от 28.02</w:t>
      </w:r>
      <w:r>
        <w:rPr>
          <w:sz w:val="24"/>
          <w:szCs w:val="24"/>
        </w:rPr>
        <w:t>.2015 № 184</w:t>
      </w:r>
      <w:r w:rsidRPr="00E342B8">
        <w:rPr>
          <w:sz w:val="24"/>
          <w:szCs w:val="24"/>
        </w:rPr>
        <w:t xml:space="preserve">. </w:t>
      </w:r>
    </w:p>
    <w:p w:rsidR="008410F5" w:rsidRDefault="008410F5" w:rsidP="005F10FA">
      <w:pPr>
        <w:pStyle w:val="a3"/>
        <w:ind w:left="0" w:firstLine="709"/>
        <w:jc w:val="both"/>
        <w:rPr>
          <w:sz w:val="24"/>
          <w:szCs w:val="24"/>
        </w:rPr>
      </w:pPr>
    </w:p>
    <w:p w:rsidR="000E37F7" w:rsidRPr="00AD239C" w:rsidRDefault="000E37F7" w:rsidP="00095ED2">
      <w:pPr>
        <w:pStyle w:val="a3"/>
        <w:spacing w:after="0"/>
        <w:ind w:left="284"/>
        <w:rPr>
          <w:sz w:val="24"/>
          <w:szCs w:val="24"/>
        </w:rPr>
      </w:pPr>
    </w:p>
    <w:p w:rsidR="00FB1E4C" w:rsidRPr="00E61DD7" w:rsidRDefault="00FB1E4C" w:rsidP="008C5F43">
      <w:pPr>
        <w:pStyle w:val="a3"/>
        <w:numPr>
          <w:ilvl w:val="0"/>
          <w:numId w:val="5"/>
        </w:numPr>
        <w:spacing w:after="0"/>
        <w:jc w:val="both"/>
        <w:rPr>
          <w:b/>
          <w:color w:val="000000"/>
          <w:sz w:val="24"/>
        </w:rPr>
      </w:pPr>
      <w:r w:rsidRPr="00E61DD7">
        <w:rPr>
          <w:b/>
          <w:sz w:val="24"/>
        </w:rPr>
        <w:t>Корректировка расходов и необходимой валовой выручки ООО «</w:t>
      </w:r>
      <w:r>
        <w:rPr>
          <w:b/>
          <w:sz w:val="24"/>
        </w:rPr>
        <w:t>РП-10</w:t>
      </w:r>
      <w:r w:rsidRPr="00E61DD7">
        <w:rPr>
          <w:b/>
          <w:sz w:val="24"/>
        </w:rPr>
        <w:t xml:space="preserve">» в части содержания объектов электросетевого хозяйства и </w:t>
      </w:r>
      <w:r w:rsidRPr="00E61DD7">
        <w:rPr>
          <w:b/>
          <w:sz w:val="24"/>
          <w:szCs w:val="24"/>
        </w:rPr>
        <w:t xml:space="preserve"> осуществления деятельности по предоставлению услуг по передаче электрической энергии на 20</w:t>
      </w:r>
      <w:r w:rsidR="004B0ADB">
        <w:rPr>
          <w:b/>
          <w:sz w:val="24"/>
          <w:szCs w:val="24"/>
        </w:rPr>
        <w:t>20</w:t>
      </w:r>
      <w:r w:rsidRPr="00E61DD7">
        <w:rPr>
          <w:b/>
          <w:sz w:val="24"/>
          <w:szCs w:val="24"/>
        </w:rPr>
        <w:t xml:space="preserve"> год в рамках долгосрочного периода регулирования </w:t>
      </w:r>
      <w:r w:rsidRPr="00E61DD7">
        <w:rPr>
          <w:b/>
          <w:color w:val="000000"/>
          <w:sz w:val="24"/>
          <w:szCs w:val="24"/>
        </w:rPr>
        <w:t>201</w:t>
      </w:r>
      <w:r>
        <w:rPr>
          <w:b/>
          <w:color w:val="000000"/>
          <w:sz w:val="24"/>
          <w:szCs w:val="24"/>
        </w:rPr>
        <w:t>7</w:t>
      </w:r>
      <w:r w:rsidRPr="00E61DD7">
        <w:rPr>
          <w:b/>
          <w:color w:val="000000"/>
          <w:sz w:val="24"/>
          <w:szCs w:val="24"/>
        </w:rPr>
        <w:t>-20</w:t>
      </w:r>
      <w:r>
        <w:rPr>
          <w:b/>
          <w:color w:val="000000"/>
          <w:sz w:val="24"/>
          <w:szCs w:val="24"/>
        </w:rPr>
        <w:t>21</w:t>
      </w:r>
      <w:r w:rsidRPr="00E61DD7">
        <w:rPr>
          <w:b/>
          <w:color w:val="000000"/>
          <w:sz w:val="24"/>
          <w:szCs w:val="24"/>
        </w:rPr>
        <w:t xml:space="preserve"> гг.</w:t>
      </w:r>
    </w:p>
    <w:p w:rsidR="00FB1E4C" w:rsidRPr="00084FC9" w:rsidRDefault="00FB1E4C" w:rsidP="00FB1E4C">
      <w:pPr>
        <w:pStyle w:val="a3"/>
        <w:ind w:left="1069"/>
        <w:rPr>
          <w:b/>
          <w:color w:val="000000"/>
          <w:sz w:val="8"/>
          <w:szCs w:val="8"/>
        </w:rPr>
      </w:pPr>
    </w:p>
    <w:p w:rsidR="00FB1E4C" w:rsidRPr="00E61DD7" w:rsidRDefault="00744BCF" w:rsidP="00DE6CDE">
      <w:pPr>
        <w:pStyle w:val="ab"/>
        <w:tabs>
          <w:tab w:val="left" w:pos="1080"/>
        </w:tabs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</w:t>
      </w:r>
      <w:r w:rsidR="00DE6CDE">
        <w:rPr>
          <w:rFonts w:ascii="Times New Roman" w:hAnsi="Times New Roman"/>
          <w:b/>
          <w:i/>
          <w:sz w:val="24"/>
          <w:szCs w:val="24"/>
        </w:rPr>
        <w:t>.1.</w:t>
      </w:r>
      <w:r w:rsidR="00FB1E4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B1E4C" w:rsidRPr="00E61DD7">
        <w:rPr>
          <w:rFonts w:ascii="Times New Roman" w:hAnsi="Times New Roman"/>
          <w:b/>
          <w:i/>
          <w:sz w:val="24"/>
          <w:szCs w:val="24"/>
        </w:rPr>
        <w:t>Планируемые значения параметров расчёта тарифов на 20</w:t>
      </w:r>
      <w:r w:rsidR="004B0ADB">
        <w:rPr>
          <w:rFonts w:ascii="Times New Roman" w:hAnsi="Times New Roman"/>
          <w:b/>
          <w:i/>
          <w:sz w:val="24"/>
          <w:szCs w:val="24"/>
        </w:rPr>
        <w:t>20</w:t>
      </w:r>
      <w:r w:rsidR="00FB1E4C" w:rsidRPr="00E61DD7">
        <w:rPr>
          <w:rFonts w:ascii="Times New Roman" w:hAnsi="Times New Roman"/>
          <w:b/>
          <w:i/>
          <w:sz w:val="24"/>
          <w:szCs w:val="24"/>
        </w:rPr>
        <w:t xml:space="preserve"> г., в том числе по полугодиям</w:t>
      </w:r>
    </w:p>
    <w:p w:rsidR="000D53E1" w:rsidRPr="00334E1B" w:rsidRDefault="000D53E1" w:rsidP="000D53E1">
      <w:pPr>
        <w:autoSpaceDE w:val="0"/>
        <w:autoSpaceDN w:val="0"/>
        <w:adjustRightInd w:val="0"/>
        <w:ind w:firstLine="709"/>
        <w:jc w:val="both"/>
        <w:rPr>
          <w:bCs/>
          <w:iCs/>
          <w:color w:val="000000"/>
          <w:sz w:val="24"/>
          <w:szCs w:val="24"/>
        </w:rPr>
      </w:pPr>
      <w:r w:rsidRPr="00334E1B">
        <w:rPr>
          <w:bCs/>
          <w:iCs/>
          <w:color w:val="000000"/>
          <w:sz w:val="24"/>
          <w:szCs w:val="24"/>
        </w:rPr>
        <w:t>Уточненный индекс потребительских цен, определенный в соответствии с Прогнозом социально-экономического развития Российской Федерации (далее ИПЦ)</w:t>
      </w:r>
      <w:r>
        <w:rPr>
          <w:bCs/>
          <w:iCs/>
          <w:color w:val="000000"/>
          <w:sz w:val="24"/>
          <w:szCs w:val="24"/>
        </w:rPr>
        <w:t>,</w:t>
      </w:r>
      <w:r w:rsidRPr="00334E1B">
        <w:rPr>
          <w:bCs/>
          <w:iCs/>
          <w:color w:val="000000"/>
          <w:sz w:val="24"/>
          <w:szCs w:val="24"/>
        </w:rPr>
        <w:t xml:space="preserve"> по данным Минэкономразвития России </w:t>
      </w:r>
      <w:r>
        <w:rPr>
          <w:bCs/>
          <w:iCs/>
          <w:color w:val="000000"/>
          <w:sz w:val="24"/>
          <w:szCs w:val="24"/>
        </w:rPr>
        <w:t xml:space="preserve">по состоянию на </w:t>
      </w:r>
      <w:r w:rsidR="004B0ADB">
        <w:rPr>
          <w:bCs/>
          <w:iCs/>
          <w:color w:val="000000"/>
          <w:sz w:val="24"/>
          <w:szCs w:val="24"/>
        </w:rPr>
        <w:t>сентябрь</w:t>
      </w:r>
      <w:r>
        <w:rPr>
          <w:bCs/>
          <w:iCs/>
          <w:color w:val="000000"/>
          <w:sz w:val="24"/>
          <w:szCs w:val="24"/>
        </w:rPr>
        <w:t xml:space="preserve"> </w:t>
      </w:r>
      <w:r w:rsidRPr="00CE5D47">
        <w:rPr>
          <w:bCs/>
          <w:iCs/>
          <w:color w:val="000000"/>
          <w:sz w:val="24"/>
          <w:szCs w:val="24"/>
        </w:rPr>
        <w:t>201</w:t>
      </w:r>
      <w:r w:rsidR="004B0ADB">
        <w:rPr>
          <w:bCs/>
          <w:iCs/>
          <w:color w:val="000000"/>
          <w:sz w:val="24"/>
          <w:szCs w:val="24"/>
        </w:rPr>
        <w:t>9</w:t>
      </w:r>
      <w:r w:rsidRPr="00CE5D47">
        <w:rPr>
          <w:bCs/>
          <w:iCs/>
          <w:color w:val="000000"/>
          <w:sz w:val="24"/>
          <w:szCs w:val="24"/>
        </w:rPr>
        <w:t xml:space="preserve"> г., составляет на 20</w:t>
      </w:r>
      <w:r w:rsidR="004B0ADB">
        <w:rPr>
          <w:bCs/>
          <w:iCs/>
          <w:color w:val="000000"/>
          <w:sz w:val="24"/>
          <w:szCs w:val="24"/>
        </w:rPr>
        <w:t>20</w:t>
      </w:r>
      <w:r w:rsidRPr="00CE5D47">
        <w:rPr>
          <w:bCs/>
          <w:iCs/>
          <w:color w:val="000000"/>
          <w:sz w:val="24"/>
          <w:szCs w:val="24"/>
        </w:rPr>
        <w:t xml:space="preserve"> г. 10</w:t>
      </w:r>
      <w:r w:rsidR="004B0ADB">
        <w:rPr>
          <w:bCs/>
          <w:iCs/>
          <w:color w:val="000000"/>
          <w:sz w:val="24"/>
          <w:szCs w:val="24"/>
        </w:rPr>
        <w:t>3,0</w:t>
      </w:r>
      <w:r w:rsidRPr="00CE5D47">
        <w:rPr>
          <w:bCs/>
          <w:iCs/>
          <w:color w:val="000000"/>
          <w:sz w:val="24"/>
          <w:szCs w:val="24"/>
        </w:rPr>
        <w:t xml:space="preserve"> %.</w:t>
      </w:r>
    </w:p>
    <w:p w:rsidR="000D53E1" w:rsidRDefault="000D53E1" w:rsidP="000D53E1">
      <w:pPr>
        <w:ind w:firstLine="709"/>
        <w:jc w:val="both"/>
        <w:rPr>
          <w:color w:val="000000"/>
          <w:sz w:val="24"/>
          <w:szCs w:val="24"/>
        </w:rPr>
      </w:pPr>
      <w:r w:rsidRPr="00334E1B">
        <w:rPr>
          <w:color w:val="000000"/>
          <w:sz w:val="24"/>
          <w:szCs w:val="24"/>
        </w:rPr>
        <w:t xml:space="preserve">Размер активов принят </w:t>
      </w:r>
      <w:r w:rsidRPr="009905D3">
        <w:rPr>
          <w:color w:val="000000"/>
          <w:sz w:val="24"/>
          <w:szCs w:val="24"/>
        </w:rPr>
        <w:t xml:space="preserve">департаментом в размере </w:t>
      </w:r>
      <w:r>
        <w:rPr>
          <w:bCs/>
          <w:color w:val="000000"/>
          <w:sz w:val="22"/>
          <w:szCs w:val="22"/>
        </w:rPr>
        <w:t>273,33</w:t>
      </w:r>
      <w:r w:rsidRPr="009905D3">
        <w:rPr>
          <w:bCs/>
          <w:color w:val="000000"/>
          <w:sz w:val="22"/>
          <w:szCs w:val="22"/>
        </w:rPr>
        <w:t xml:space="preserve"> </w:t>
      </w:r>
      <w:r w:rsidRPr="009905D3">
        <w:rPr>
          <w:color w:val="000000"/>
          <w:sz w:val="24"/>
          <w:szCs w:val="24"/>
        </w:rPr>
        <w:t>условных единиц (у.е.)</w:t>
      </w:r>
      <w:r>
        <w:rPr>
          <w:color w:val="000000"/>
          <w:sz w:val="24"/>
          <w:szCs w:val="24"/>
        </w:rPr>
        <w:t>, что соответствует плановому показателю предыдущего периода регулирования 201</w:t>
      </w:r>
      <w:r w:rsidR="004B0ADB">
        <w:rPr>
          <w:color w:val="000000"/>
          <w:sz w:val="24"/>
          <w:szCs w:val="24"/>
        </w:rPr>
        <w:t>9</w:t>
      </w:r>
      <w:r>
        <w:rPr>
          <w:color w:val="000000"/>
          <w:sz w:val="24"/>
          <w:szCs w:val="24"/>
        </w:rPr>
        <w:t xml:space="preserve"> года</w:t>
      </w:r>
      <w:r w:rsidRPr="00120213">
        <w:rPr>
          <w:color w:val="000000"/>
          <w:sz w:val="24"/>
          <w:szCs w:val="24"/>
        </w:rPr>
        <w:t>.</w:t>
      </w:r>
      <w:r w:rsidR="00095ED2">
        <w:rPr>
          <w:color w:val="000000"/>
          <w:sz w:val="24"/>
          <w:szCs w:val="24"/>
        </w:rPr>
        <w:t xml:space="preserve"> </w:t>
      </w:r>
    </w:p>
    <w:p w:rsidR="000D53E1" w:rsidRPr="009905D3" w:rsidRDefault="000D53E1" w:rsidP="000D53E1">
      <w:pPr>
        <w:ind w:firstLine="709"/>
        <w:jc w:val="both"/>
        <w:rPr>
          <w:sz w:val="24"/>
          <w:szCs w:val="24"/>
        </w:rPr>
      </w:pPr>
      <w:r w:rsidRPr="009905D3">
        <w:rPr>
          <w:color w:val="000000"/>
          <w:sz w:val="24"/>
          <w:szCs w:val="24"/>
        </w:rPr>
        <w:t xml:space="preserve">Величина подконтрольных расходов сформирована </w:t>
      </w:r>
      <w:r>
        <w:rPr>
          <w:color w:val="000000"/>
          <w:sz w:val="24"/>
          <w:szCs w:val="24"/>
        </w:rPr>
        <w:t>на 20</w:t>
      </w:r>
      <w:r w:rsidR="004B0ADB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 xml:space="preserve"> год </w:t>
      </w:r>
      <w:r w:rsidRPr="009905D3">
        <w:rPr>
          <w:sz w:val="24"/>
          <w:szCs w:val="24"/>
        </w:rPr>
        <w:t>исходя из</w:t>
      </w:r>
      <w:r>
        <w:rPr>
          <w:sz w:val="24"/>
          <w:szCs w:val="24"/>
        </w:rPr>
        <w:t xml:space="preserve"> базовых</w:t>
      </w:r>
      <w:r w:rsidRPr="009905D3">
        <w:rPr>
          <w:sz w:val="24"/>
          <w:szCs w:val="24"/>
        </w:rPr>
        <w:t xml:space="preserve"> расходов,</w:t>
      </w:r>
      <w:r w:rsidRPr="009905D3">
        <w:rPr>
          <w:color w:val="000000"/>
          <w:sz w:val="24"/>
          <w:szCs w:val="24"/>
        </w:rPr>
        <w:t xml:space="preserve"> установленных на 201</w:t>
      </w:r>
      <w:r>
        <w:rPr>
          <w:color w:val="000000"/>
          <w:sz w:val="24"/>
          <w:szCs w:val="24"/>
        </w:rPr>
        <w:t>7</w:t>
      </w:r>
      <w:r w:rsidRPr="009905D3">
        <w:rPr>
          <w:color w:val="000000"/>
          <w:sz w:val="24"/>
          <w:szCs w:val="24"/>
        </w:rPr>
        <w:t xml:space="preserve"> год, скорректированных на </w:t>
      </w:r>
      <w:r>
        <w:rPr>
          <w:color w:val="000000"/>
          <w:sz w:val="24"/>
          <w:szCs w:val="24"/>
        </w:rPr>
        <w:t>2018г.</w:t>
      </w:r>
      <w:r w:rsidR="004B0ADB">
        <w:rPr>
          <w:color w:val="000000"/>
          <w:sz w:val="24"/>
          <w:szCs w:val="24"/>
        </w:rPr>
        <w:t xml:space="preserve"> и 2019г.</w:t>
      </w:r>
      <w:r w:rsidRPr="009905D3">
        <w:rPr>
          <w:color w:val="000000"/>
          <w:sz w:val="24"/>
          <w:szCs w:val="24"/>
        </w:rPr>
        <w:t xml:space="preserve"> с применением ИПЦ, индекса эффективности подконтрольных расходов, коэффициента эластичности подконтрольных расходов по количеству активов, индекса изменения количества активов, и </w:t>
      </w:r>
      <w:r>
        <w:rPr>
          <w:color w:val="000000"/>
          <w:sz w:val="24"/>
          <w:szCs w:val="24"/>
        </w:rPr>
        <w:t xml:space="preserve">составит </w:t>
      </w:r>
      <w:r w:rsidRPr="00732F89">
        <w:rPr>
          <w:color w:val="000000"/>
          <w:sz w:val="24"/>
          <w:szCs w:val="24"/>
        </w:rPr>
        <w:t>2</w:t>
      </w:r>
      <w:r w:rsidR="004B0ADB">
        <w:rPr>
          <w:color w:val="000000"/>
          <w:sz w:val="24"/>
          <w:szCs w:val="24"/>
        </w:rPr>
        <w:t> </w:t>
      </w:r>
      <w:r w:rsidRPr="00732F89">
        <w:rPr>
          <w:color w:val="000000"/>
          <w:sz w:val="24"/>
          <w:szCs w:val="24"/>
        </w:rPr>
        <w:t>8</w:t>
      </w:r>
      <w:r w:rsidR="004B0ADB">
        <w:rPr>
          <w:color w:val="000000"/>
          <w:sz w:val="24"/>
          <w:szCs w:val="24"/>
        </w:rPr>
        <w:t>58,1</w:t>
      </w:r>
      <w:r w:rsidRPr="009905D3">
        <w:rPr>
          <w:bCs/>
          <w:color w:val="000000"/>
          <w:sz w:val="24"/>
          <w:szCs w:val="24"/>
        </w:rPr>
        <w:t xml:space="preserve"> тыс.руб. </w:t>
      </w:r>
    </w:p>
    <w:p w:rsidR="000D53E1" w:rsidRPr="009905D3" w:rsidRDefault="000D53E1" w:rsidP="000D53E1">
      <w:pPr>
        <w:ind w:firstLine="709"/>
        <w:jc w:val="both"/>
        <w:rPr>
          <w:b/>
          <w:bCs/>
          <w:sz w:val="22"/>
          <w:szCs w:val="22"/>
        </w:rPr>
      </w:pPr>
      <w:r w:rsidRPr="009905D3">
        <w:rPr>
          <w:bCs/>
          <w:color w:val="000000"/>
          <w:sz w:val="24"/>
          <w:szCs w:val="24"/>
        </w:rPr>
        <w:t xml:space="preserve">Величина неподконтрольных расходов </w:t>
      </w:r>
      <w:r w:rsidRPr="009905D3">
        <w:rPr>
          <w:color w:val="000000"/>
          <w:sz w:val="24"/>
          <w:szCs w:val="24"/>
        </w:rPr>
        <w:t>на 20</w:t>
      </w:r>
      <w:r w:rsidR="004B0ADB">
        <w:rPr>
          <w:color w:val="000000"/>
          <w:sz w:val="24"/>
          <w:szCs w:val="24"/>
        </w:rPr>
        <w:t>20</w:t>
      </w:r>
      <w:r w:rsidRPr="009905D3">
        <w:rPr>
          <w:color w:val="000000"/>
          <w:sz w:val="24"/>
          <w:szCs w:val="24"/>
        </w:rPr>
        <w:t xml:space="preserve"> г. </w:t>
      </w:r>
      <w:r w:rsidRPr="00586BD5">
        <w:rPr>
          <w:color w:val="000000"/>
          <w:sz w:val="24"/>
          <w:szCs w:val="24"/>
        </w:rPr>
        <w:t>составит 4</w:t>
      </w:r>
      <w:r w:rsidR="00586BD5" w:rsidRPr="00586BD5">
        <w:rPr>
          <w:color w:val="000000"/>
          <w:sz w:val="24"/>
          <w:szCs w:val="24"/>
        </w:rPr>
        <w:t> 595</w:t>
      </w:r>
      <w:r w:rsidR="00586BD5">
        <w:rPr>
          <w:color w:val="000000"/>
          <w:sz w:val="24"/>
          <w:szCs w:val="24"/>
        </w:rPr>
        <w:t>,4</w:t>
      </w:r>
      <w:r w:rsidRPr="00DE6CDE">
        <w:rPr>
          <w:bCs/>
          <w:color w:val="000000"/>
          <w:sz w:val="24"/>
          <w:szCs w:val="24"/>
        </w:rPr>
        <w:t xml:space="preserve"> тыс.руб.</w:t>
      </w:r>
    </w:p>
    <w:p w:rsidR="000D53E1" w:rsidRDefault="000D53E1" w:rsidP="000D53E1">
      <w:pPr>
        <w:ind w:firstLine="709"/>
        <w:jc w:val="both"/>
        <w:rPr>
          <w:sz w:val="24"/>
          <w:szCs w:val="24"/>
        </w:rPr>
      </w:pPr>
      <w:r w:rsidRPr="009905D3">
        <w:rPr>
          <w:bCs/>
          <w:color w:val="000000"/>
          <w:sz w:val="24"/>
          <w:szCs w:val="24"/>
        </w:rPr>
        <w:t xml:space="preserve">Расходы </w:t>
      </w:r>
      <w:r>
        <w:rPr>
          <w:sz w:val="24"/>
          <w:szCs w:val="24"/>
        </w:rPr>
        <w:t>на</w:t>
      </w:r>
      <w:r w:rsidRPr="00166158">
        <w:rPr>
          <w:sz w:val="24"/>
          <w:szCs w:val="24"/>
        </w:rPr>
        <w:t xml:space="preserve"> аренд</w:t>
      </w:r>
      <w:r>
        <w:rPr>
          <w:sz w:val="24"/>
          <w:szCs w:val="24"/>
        </w:rPr>
        <w:t>у</w:t>
      </w:r>
      <w:r w:rsidRPr="00166158">
        <w:rPr>
          <w:sz w:val="24"/>
          <w:szCs w:val="24"/>
        </w:rPr>
        <w:t xml:space="preserve"> </w:t>
      </w:r>
      <w:r w:rsidRPr="009905D3">
        <w:rPr>
          <w:bCs/>
          <w:color w:val="000000"/>
          <w:sz w:val="24"/>
          <w:szCs w:val="24"/>
        </w:rPr>
        <w:t>сформированы</w:t>
      </w:r>
      <w:r w:rsidRPr="00166158">
        <w:rPr>
          <w:sz w:val="24"/>
          <w:szCs w:val="24"/>
        </w:rPr>
        <w:t xml:space="preserve"> </w:t>
      </w:r>
      <w:r>
        <w:rPr>
          <w:sz w:val="24"/>
          <w:szCs w:val="24"/>
        </w:rPr>
        <w:t>в размере 4</w:t>
      </w:r>
      <w:r w:rsidR="00586BD5">
        <w:rPr>
          <w:sz w:val="24"/>
          <w:szCs w:val="24"/>
        </w:rPr>
        <w:t> 302,7</w:t>
      </w:r>
      <w:r w:rsidR="00744BCF">
        <w:rPr>
          <w:sz w:val="24"/>
          <w:szCs w:val="24"/>
        </w:rPr>
        <w:t xml:space="preserve"> тыс.руб.</w:t>
      </w:r>
      <w:r>
        <w:rPr>
          <w:sz w:val="24"/>
          <w:szCs w:val="24"/>
        </w:rPr>
        <w:t>, в том числе:</w:t>
      </w:r>
    </w:p>
    <w:p w:rsidR="000D53E1" w:rsidRDefault="000D53E1" w:rsidP="000D53E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аренду объектов электросетевого хозяйства</w:t>
      </w:r>
      <w:r w:rsidRPr="001661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4 270,6 тыс.руб., </w:t>
      </w:r>
      <w:r w:rsidRPr="00166158">
        <w:rPr>
          <w:sz w:val="24"/>
          <w:szCs w:val="24"/>
        </w:rPr>
        <w:t>в соответствие с договорами</w:t>
      </w:r>
      <w:r w:rsidR="004B0ADB">
        <w:rPr>
          <w:sz w:val="24"/>
          <w:szCs w:val="24"/>
        </w:rPr>
        <w:t xml:space="preserve"> аренды</w:t>
      </w:r>
      <w:r w:rsidRPr="00166158">
        <w:rPr>
          <w:sz w:val="24"/>
          <w:szCs w:val="24"/>
        </w:rPr>
        <w:t>, заключенными на срок, превышающий очередной период регулирования</w:t>
      </w:r>
      <w:r>
        <w:rPr>
          <w:sz w:val="24"/>
          <w:szCs w:val="24"/>
        </w:rPr>
        <w:t xml:space="preserve"> (договоры аренды, заключенные с ООО «УЧЕТ», от 01.04.2015 № 2, от 01.04.2015 № РП-5, от 01.07.2011 № РП-1</w:t>
      </w:r>
      <w:r w:rsidRPr="0016615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от 01.07.2011 № РП-2, от 01.07.2011 № РП-3, заключенный с ООО «Концерн </w:t>
      </w:r>
      <w:r>
        <w:rPr>
          <w:sz w:val="24"/>
          <w:szCs w:val="24"/>
        </w:rPr>
        <w:lastRenderedPageBreak/>
        <w:t xml:space="preserve">СБС-800», от 01.04.2015 № РП-4) </w:t>
      </w:r>
      <w:r w:rsidRPr="00166158">
        <w:rPr>
          <w:sz w:val="24"/>
          <w:szCs w:val="24"/>
        </w:rPr>
        <w:t xml:space="preserve">с учетом положений пп.5 п.28 Основ ценообразования в размере амортизационных отчислений, с учетом применения максимальных сроков полезного использования объектов ОС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 (в ред. постановлений Правительства РФ от 09.07.2003 </w:t>
      </w:r>
      <w:hyperlink r:id="rId9" w:history="1">
        <w:r w:rsidRPr="00166158">
          <w:rPr>
            <w:sz w:val="24"/>
            <w:szCs w:val="24"/>
          </w:rPr>
          <w:t>N 415,</w:t>
        </w:r>
      </w:hyperlink>
      <w:r w:rsidRPr="00166158">
        <w:rPr>
          <w:sz w:val="24"/>
          <w:szCs w:val="24"/>
        </w:rPr>
        <w:t xml:space="preserve"> от 08.08.2003 </w:t>
      </w:r>
      <w:hyperlink r:id="rId10" w:history="1">
        <w:r w:rsidRPr="00166158">
          <w:rPr>
            <w:sz w:val="24"/>
            <w:szCs w:val="24"/>
          </w:rPr>
          <w:t>N 476</w:t>
        </w:r>
      </w:hyperlink>
      <w:r w:rsidRPr="00166158">
        <w:rPr>
          <w:sz w:val="24"/>
          <w:szCs w:val="24"/>
        </w:rPr>
        <w:t xml:space="preserve">, от 18.11.2006 </w:t>
      </w:r>
      <w:hyperlink r:id="rId11" w:history="1">
        <w:r w:rsidRPr="00166158">
          <w:rPr>
            <w:sz w:val="24"/>
            <w:szCs w:val="24"/>
          </w:rPr>
          <w:t>N 697</w:t>
        </w:r>
      </w:hyperlink>
      <w:r w:rsidRPr="00166158">
        <w:rPr>
          <w:sz w:val="24"/>
          <w:szCs w:val="24"/>
        </w:rPr>
        <w:t xml:space="preserve">, от 12.09.2008 </w:t>
      </w:r>
      <w:hyperlink r:id="rId12" w:history="1">
        <w:r w:rsidRPr="00166158">
          <w:rPr>
            <w:sz w:val="24"/>
            <w:szCs w:val="24"/>
          </w:rPr>
          <w:t>N 676</w:t>
        </w:r>
      </w:hyperlink>
      <w:r w:rsidRPr="00166158">
        <w:rPr>
          <w:sz w:val="24"/>
          <w:szCs w:val="24"/>
        </w:rPr>
        <w:t xml:space="preserve">, от 24.02.2009 </w:t>
      </w:r>
      <w:hyperlink r:id="rId13" w:history="1">
        <w:r w:rsidRPr="00166158">
          <w:rPr>
            <w:sz w:val="24"/>
            <w:szCs w:val="24"/>
          </w:rPr>
          <w:t>N 165</w:t>
        </w:r>
      </w:hyperlink>
      <w:r w:rsidRPr="00166158">
        <w:rPr>
          <w:sz w:val="24"/>
          <w:szCs w:val="24"/>
        </w:rPr>
        <w:t xml:space="preserve">, от 10.12.2010 </w:t>
      </w:r>
      <w:hyperlink r:id="rId14" w:history="1">
        <w:r w:rsidRPr="00166158">
          <w:rPr>
            <w:sz w:val="24"/>
            <w:szCs w:val="24"/>
          </w:rPr>
          <w:t>N 1011</w:t>
        </w:r>
      </w:hyperlink>
      <w:r w:rsidRPr="00166158">
        <w:rPr>
          <w:sz w:val="24"/>
          <w:szCs w:val="24"/>
        </w:rPr>
        <w:t xml:space="preserve">), расходов по уплате налога на </w:t>
      </w:r>
      <w:r>
        <w:rPr>
          <w:sz w:val="24"/>
          <w:szCs w:val="24"/>
        </w:rPr>
        <w:t xml:space="preserve">недвижимое </w:t>
      </w:r>
      <w:r w:rsidRPr="00166158">
        <w:rPr>
          <w:sz w:val="24"/>
          <w:szCs w:val="24"/>
        </w:rPr>
        <w:t>имущество, рассчитанных исходя из остаточной стоимости арендуемого</w:t>
      </w:r>
      <w:r>
        <w:rPr>
          <w:sz w:val="24"/>
          <w:szCs w:val="24"/>
        </w:rPr>
        <w:t xml:space="preserve"> недвижимого</w:t>
      </w:r>
      <w:r w:rsidRPr="00166158">
        <w:rPr>
          <w:sz w:val="24"/>
          <w:szCs w:val="24"/>
        </w:rPr>
        <w:t xml:space="preserve"> имущества и ставки по налогу на имущество на 20</w:t>
      </w:r>
      <w:r w:rsidR="00586BD5">
        <w:rPr>
          <w:sz w:val="24"/>
          <w:szCs w:val="24"/>
        </w:rPr>
        <w:t>20</w:t>
      </w:r>
      <w:r>
        <w:rPr>
          <w:sz w:val="24"/>
          <w:szCs w:val="24"/>
        </w:rPr>
        <w:t xml:space="preserve"> год</w:t>
      </w:r>
      <w:r w:rsidRPr="00166158">
        <w:rPr>
          <w:sz w:val="24"/>
          <w:szCs w:val="24"/>
        </w:rPr>
        <w:t xml:space="preserve"> </w:t>
      </w:r>
      <w:r>
        <w:rPr>
          <w:sz w:val="24"/>
          <w:szCs w:val="24"/>
        </w:rPr>
        <w:t>равной</w:t>
      </w:r>
      <w:r w:rsidRPr="00166158">
        <w:rPr>
          <w:sz w:val="24"/>
          <w:szCs w:val="24"/>
        </w:rPr>
        <w:t xml:space="preserve"> </w:t>
      </w:r>
      <w:r>
        <w:rPr>
          <w:sz w:val="24"/>
          <w:szCs w:val="24"/>
        </w:rPr>
        <w:t>2,2</w:t>
      </w:r>
      <w:r w:rsidRPr="00166158">
        <w:rPr>
          <w:sz w:val="24"/>
          <w:szCs w:val="24"/>
        </w:rPr>
        <w:t xml:space="preserve"> </w:t>
      </w:r>
      <w:r>
        <w:rPr>
          <w:sz w:val="24"/>
          <w:szCs w:val="24"/>
        </w:rPr>
        <w:t>%</w:t>
      </w:r>
      <w:r w:rsidRPr="00166158">
        <w:rPr>
          <w:sz w:val="24"/>
          <w:szCs w:val="24"/>
        </w:rPr>
        <w:t xml:space="preserve">. </w:t>
      </w:r>
      <w:r>
        <w:rPr>
          <w:sz w:val="24"/>
          <w:szCs w:val="24"/>
        </w:rPr>
        <w:t>В соответствии с пп. 5 п. 28 Основ ценообразования</w:t>
      </w:r>
      <w:r w:rsidRPr="00166158">
        <w:rPr>
          <w:sz w:val="24"/>
          <w:szCs w:val="24"/>
        </w:rPr>
        <w:t xml:space="preserve">, </w:t>
      </w:r>
      <w:r>
        <w:rPr>
          <w:sz w:val="24"/>
          <w:szCs w:val="24"/>
        </w:rPr>
        <w:t>в составе</w:t>
      </w:r>
      <w:r w:rsidRPr="00166158">
        <w:rPr>
          <w:sz w:val="24"/>
          <w:szCs w:val="24"/>
        </w:rPr>
        <w:t xml:space="preserve"> арендной платы </w:t>
      </w:r>
      <w:r>
        <w:rPr>
          <w:sz w:val="24"/>
          <w:szCs w:val="24"/>
        </w:rPr>
        <w:t>не учены</w:t>
      </w:r>
      <w:r w:rsidRPr="00166158">
        <w:rPr>
          <w:sz w:val="24"/>
          <w:szCs w:val="24"/>
        </w:rPr>
        <w:t xml:space="preserve"> затраты, связанные с арендой объектов электросетевого хозяйства, собственник</w:t>
      </w:r>
      <w:r>
        <w:rPr>
          <w:sz w:val="24"/>
          <w:szCs w:val="24"/>
        </w:rPr>
        <w:t>и</w:t>
      </w:r>
      <w:r w:rsidRPr="00166158">
        <w:rPr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 w:rsidRPr="00166158">
        <w:rPr>
          <w:sz w:val="24"/>
          <w:szCs w:val="24"/>
        </w:rPr>
        <w:t xml:space="preserve"> явля</w:t>
      </w:r>
      <w:r>
        <w:rPr>
          <w:sz w:val="24"/>
          <w:szCs w:val="24"/>
        </w:rPr>
        <w:t>ю</w:t>
      </w:r>
      <w:r w:rsidRPr="00166158">
        <w:rPr>
          <w:sz w:val="24"/>
          <w:szCs w:val="24"/>
        </w:rPr>
        <w:t>тся единственным</w:t>
      </w:r>
      <w:r>
        <w:rPr>
          <w:sz w:val="24"/>
          <w:szCs w:val="24"/>
        </w:rPr>
        <w:t>и</w:t>
      </w:r>
      <w:r w:rsidRPr="00166158">
        <w:rPr>
          <w:sz w:val="24"/>
          <w:szCs w:val="24"/>
        </w:rPr>
        <w:t xml:space="preserve"> потребител</w:t>
      </w:r>
      <w:r>
        <w:rPr>
          <w:sz w:val="24"/>
          <w:szCs w:val="24"/>
        </w:rPr>
        <w:t>ями</w:t>
      </w:r>
      <w:r w:rsidRPr="00166158">
        <w:rPr>
          <w:sz w:val="24"/>
          <w:szCs w:val="24"/>
        </w:rPr>
        <w:t xml:space="preserve"> услуг по передаче электрической энергии, оказываемых с использованием указанных объектов</w:t>
      </w:r>
      <w:r>
        <w:rPr>
          <w:sz w:val="24"/>
          <w:szCs w:val="24"/>
        </w:rPr>
        <w:t>, а</w:t>
      </w:r>
      <w:r w:rsidRPr="00166158">
        <w:rPr>
          <w:sz w:val="24"/>
          <w:szCs w:val="24"/>
        </w:rPr>
        <w:t xml:space="preserve"> </w:t>
      </w:r>
      <w:r>
        <w:rPr>
          <w:sz w:val="24"/>
          <w:szCs w:val="24"/>
        </w:rPr>
        <w:t>именно, по договорам, заключенным с ООО «УЧЕТ», от 01.04.2015 № РП-5, в части оборудования ТП-3208 и КЛ 120 м,</w:t>
      </w:r>
      <w:r w:rsidRPr="00C50D9C">
        <w:rPr>
          <w:sz w:val="24"/>
          <w:szCs w:val="24"/>
        </w:rPr>
        <w:t xml:space="preserve"> </w:t>
      </w:r>
      <w:r>
        <w:rPr>
          <w:sz w:val="24"/>
          <w:szCs w:val="24"/>
        </w:rPr>
        <w:t>от 01.11.2016 № РП-6, по договору, заключенному с ООО «Концерн СБС-800», от 01.04.2015 № РП-4, в части оборудования ТП-3138 и КЛ протяженностью 620 м</w:t>
      </w:r>
      <w:r w:rsidRPr="00166158">
        <w:rPr>
          <w:sz w:val="24"/>
          <w:szCs w:val="24"/>
        </w:rPr>
        <w:t>;</w:t>
      </w:r>
    </w:p>
    <w:p w:rsidR="000D53E1" w:rsidRDefault="000D53E1" w:rsidP="000D53E1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sz w:val="24"/>
          <w:szCs w:val="24"/>
        </w:rPr>
        <w:t xml:space="preserve">- на </w:t>
      </w:r>
      <w:r>
        <w:rPr>
          <w:rFonts w:ascii="Times New Roman CYR" w:hAnsi="Times New Roman CYR" w:cs="Times New Roman CYR"/>
          <w:sz w:val="24"/>
          <w:szCs w:val="24"/>
        </w:rPr>
        <w:t xml:space="preserve">аренду офиса – </w:t>
      </w:r>
      <w:r w:rsidR="00586BD5">
        <w:rPr>
          <w:rFonts w:ascii="Times New Roman CYR" w:hAnsi="Times New Roman CYR" w:cs="Times New Roman CYR"/>
          <w:sz w:val="24"/>
          <w:szCs w:val="24"/>
        </w:rPr>
        <w:t>32,1</w:t>
      </w:r>
      <w:r>
        <w:rPr>
          <w:rFonts w:ascii="Times New Roman CYR" w:hAnsi="Times New Roman CYR" w:cs="Times New Roman CYR"/>
          <w:sz w:val="24"/>
          <w:szCs w:val="24"/>
        </w:rPr>
        <w:t xml:space="preserve"> тыс.руб., со снижением относительно договорной величины на </w:t>
      </w:r>
      <w:r w:rsidR="00586BD5">
        <w:rPr>
          <w:rFonts w:ascii="Times New Roman CYR" w:hAnsi="Times New Roman CYR" w:cs="Times New Roman CYR"/>
          <w:sz w:val="24"/>
          <w:szCs w:val="24"/>
        </w:rPr>
        <w:t>189,3</w:t>
      </w:r>
      <w:r>
        <w:rPr>
          <w:rFonts w:ascii="Times New Roman CYR" w:hAnsi="Times New Roman CYR" w:cs="Times New Roman CYR"/>
          <w:sz w:val="24"/>
          <w:szCs w:val="24"/>
        </w:rPr>
        <w:t xml:space="preserve"> тыс.руб. ООО «РП-10» арендует нежилое помещение под офис площадью 26,3 кв.м. стоимостью 701,6 руб. за 1 кв.м. в месяц без НДС, в соответствии с договором аренды от 01.05.2013 № 7/22. Департаментом проведен </w:t>
      </w:r>
      <w:r w:rsidR="004B0ADB">
        <w:rPr>
          <w:rFonts w:ascii="Times New Roman CYR" w:hAnsi="Times New Roman CYR" w:cs="Times New Roman CYR"/>
          <w:sz w:val="24"/>
          <w:szCs w:val="24"/>
        </w:rPr>
        <w:t xml:space="preserve">расчет арендной платы офисного помещения </w:t>
      </w:r>
      <w:r w:rsidR="00586BD5" w:rsidRPr="00166158">
        <w:rPr>
          <w:sz w:val="24"/>
          <w:szCs w:val="24"/>
        </w:rPr>
        <w:t>с учетом положений пп.5 п.28 Основ ценообразования в размере амортизационных отчислений, с учетом применения максимальных сроков полезного использования объектов ОС в соответствии с Классификацией основных средств</w:t>
      </w:r>
      <w:r w:rsidR="00586BD5">
        <w:rPr>
          <w:sz w:val="24"/>
          <w:szCs w:val="24"/>
        </w:rPr>
        <w:t>,</w:t>
      </w:r>
      <w:r w:rsidR="004B0ADB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86BD5" w:rsidRPr="00166158">
        <w:rPr>
          <w:sz w:val="24"/>
          <w:szCs w:val="24"/>
        </w:rPr>
        <w:t xml:space="preserve">расходов по уплате налога на </w:t>
      </w:r>
      <w:r w:rsidR="00586BD5">
        <w:rPr>
          <w:sz w:val="24"/>
          <w:szCs w:val="24"/>
        </w:rPr>
        <w:t xml:space="preserve">недвижимое </w:t>
      </w:r>
      <w:r w:rsidR="00586BD5" w:rsidRPr="00166158">
        <w:rPr>
          <w:sz w:val="24"/>
          <w:szCs w:val="24"/>
        </w:rPr>
        <w:t xml:space="preserve">имущество, рассчитанных исходя из </w:t>
      </w:r>
      <w:r w:rsidR="00586BD5">
        <w:rPr>
          <w:sz w:val="24"/>
          <w:szCs w:val="24"/>
        </w:rPr>
        <w:t>кадастровой</w:t>
      </w:r>
      <w:r w:rsidR="00586BD5" w:rsidRPr="00166158">
        <w:rPr>
          <w:sz w:val="24"/>
          <w:szCs w:val="24"/>
        </w:rPr>
        <w:t xml:space="preserve"> стоимости арендуемого</w:t>
      </w:r>
      <w:r w:rsidR="00586BD5">
        <w:rPr>
          <w:sz w:val="24"/>
          <w:szCs w:val="24"/>
        </w:rPr>
        <w:t xml:space="preserve"> объкта</w:t>
      </w:r>
      <w:r w:rsidR="00586BD5" w:rsidRPr="00166158">
        <w:rPr>
          <w:sz w:val="24"/>
          <w:szCs w:val="24"/>
        </w:rPr>
        <w:t xml:space="preserve"> и ставки по налогу на имущество </w:t>
      </w:r>
      <w:r w:rsidR="00586BD5">
        <w:rPr>
          <w:sz w:val="24"/>
          <w:szCs w:val="24"/>
        </w:rPr>
        <w:t>равной</w:t>
      </w:r>
      <w:r w:rsidR="00586BD5" w:rsidRPr="00166158">
        <w:rPr>
          <w:sz w:val="24"/>
          <w:szCs w:val="24"/>
        </w:rPr>
        <w:t xml:space="preserve"> </w:t>
      </w:r>
      <w:r w:rsidR="00586BD5">
        <w:rPr>
          <w:sz w:val="24"/>
          <w:szCs w:val="24"/>
        </w:rPr>
        <w:t>2,0</w:t>
      </w:r>
      <w:r w:rsidR="00586BD5" w:rsidRPr="00166158">
        <w:rPr>
          <w:sz w:val="24"/>
          <w:szCs w:val="24"/>
        </w:rPr>
        <w:t xml:space="preserve"> </w:t>
      </w:r>
      <w:r w:rsidR="00586BD5">
        <w:rPr>
          <w:sz w:val="24"/>
          <w:szCs w:val="24"/>
        </w:rPr>
        <w:t>%.</w:t>
      </w:r>
      <w:r w:rsidR="004B0ADB">
        <w:rPr>
          <w:rFonts w:ascii="Times New Roman CYR" w:hAnsi="Times New Roman CYR" w:cs="Times New Roman CYR"/>
          <w:sz w:val="24"/>
          <w:szCs w:val="24"/>
        </w:rPr>
        <w:t xml:space="preserve">    </w:t>
      </w:r>
    </w:p>
    <w:p w:rsidR="000D53E1" w:rsidRDefault="000D53E1" w:rsidP="000D53E1">
      <w:pPr>
        <w:tabs>
          <w:tab w:val="left" w:pos="2394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>
        <w:rPr>
          <w:bCs/>
          <w:color w:val="000000"/>
          <w:sz w:val="24"/>
          <w:szCs w:val="24"/>
        </w:rPr>
        <w:t>Расходы на страховые</w:t>
      </w:r>
      <w:r w:rsidRPr="009905D3">
        <w:rPr>
          <w:bCs/>
          <w:color w:val="000000"/>
          <w:sz w:val="24"/>
          <w:szCs w:val="24"/>
        </w:rPr>
        <w:t xml:space="preserve"> взнос</w:t>
      </w:r>
      <w:r>
        <w:rPr>
          <w:bCs/>
          <w:color w:val="000000"/>
          <w:sz w:val="24"/>
          <w:szCs w:val="24"/>
        </w:rPr>
        <w:t>ы сформированы</w:t>
      </w:r>
      <w:r w:rsidRPr="009905D3">
        <w:rPr>
          <w:bCs/>
          <w:color w:val="000000"/>
          <w:sz w:val="24"/>
          <w:szCs w:val="24"/>
        </w:rPr>
        <w:t xml:space="preserve"> расчётным способом исходя из налогооблагаемой базы </w:t>
      </w:r>
      <w:r>
        <w:rPr>
          <w:bCs/>
          <w:color w:val="000000"/>
          <w:sz w:val="24"/>
          <w:szCs w:val="24"/>
        </w:rPr>
        <w:t xml:space="preserve">(скорректированного ФОТ) </w:t>
      </w:r>
      <w:r w:rsidRPr="009905D3">
        <w:rPr>
          <w:bCs/>
          <w:color w:val="000000"/>
          <w:sz w:val="24"/>
          <w:szCs w:val="24"/>
        </w:rPr>
        <w:t>и действующ</w:t>
      </w:r>
      <w:r>
        <w:rPr>
          <w:bCs/>
          <w:color w:val="000000"/>
          <w:sz w:val="24"/>
          <w:szCs w:val="24"/>
        </w:rPr>
        <w:t>его</w:t>
      </w:r>
      <w:r w:rsidRPr="009905D3">
        <w:rPr>
          <w:bCs/>
          <w:color w:val="000000"/>
          <w:sz w:val="24"/>
          <w:szCs w:val="24"/>
        </w:rPr>
        <w:t xml:space="preserve"> </w:t>
      </w:r>
      <w:r w:rsidRPr="00D1646D">
        <w:rPr>
          <w:color w:val="000000"/>
          <w:sz w:val="24"/>
          <w:szCs w:val="24"/>
        </w:rPr>
        <w:t>тариф</w:t>
      </w:r>
      <w:r>
        <w:rPr>
          <w:color w:val="000000"/>
          <w:sz w:val="24"/>
          <w:szCs w:val="24"/>
        </w:rPr>
        <w:t>а</w:t>
      </w:r>
      <w:r w:rsidRPr="00D1646D">
        <w:rPr>
          <w:color w:val="000000"/>
          <w:sz w:val="24"/>
          <w:szCs w:val="24"/>
        </w:rPr>
        <w:t xml:space="preserve"> страховых взносов </w:t>
      </w:r>
      <w:r w:rsidRPr="00D1646D">
        <w:rPr>
          <w:bCs/>
          <w:color w:val="000000"/>
          <w:sz w:val="24"/>
          <w:szCs w:val="24"/>
        </w:rPr>
        <w:t>в размере 3</w:t>
      </w:r>
      <w:r>
        <w:rPr>
          <w:bCs/>
          <w:color w:val="000000"/>
          <w:sz w:val="24"/>
          <w:szCs w:val="24"/>
        </w:rPr>
        <w:t>0</w:t>
      </w:r>
      <w:r w:rsidRPr="00D1646D">
        <w:rPr>
          <w:bCs/>
          <w:color w:val="000000"/>
          <w:sz w:val="24"/>
          <w:szCs w:val="24"/>
        </w:rPr>
        <w:t xml:space="preserve">% </w:t>
      </w:r>
      <w:r>
        <w:rPr>
          <w:bCs/>
          <w:color w:val="000000"/>
          <w:sz w:val="24"/>
          <w:szCs w:val="24"/>
        </w:rPr>
        <w:t xml:space="preserve">и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тарифа на обязательное социальное страхование от несчастных случаев на производстве и профессиональных заболеваний, установленного для организаций, оказывающих услуги по передаче электрической энергии размере 0,4 % от ФОТ (3</w:t>
      </w:r>
      <w:r>
        <w:rPr>
          <w:rFonts w:ascii="Times New Roman CYR" w:hAnsi="Times New Roman CYR" w:cs="Times New Roman CYR"/>
          <w:sz w:val="24"/>
          <w:szCs w:val="24"/>
        </w:rPr>
        <w:t xml:space="preserve"> класс профессионального риска - передача электроэнергии), и составит </w:t>
      </w:r>
      <w:r w:rsidR="004B0ADB">
        <w:rPr>
          <w:rFonts w:ascii="Times New Roman CYR" w:hAnsi="Times New Roman CYR" w:cs="Times New Roman CYR"/>
          <w:sz w:val="24"/>
          <w:szCs w:val="24"/>
        </w:rPr>
        <w:t>292,7</w:t>
      </w:r>
      <w:r>
        <w:rPr>
          <w:rFonts w:ascii="Times New Roman CYR" w:hAnsi="Times New Roman CYR" w:cs="Times New Roman CYR"/>
          <w:sz w:val="24"/>
          <w:szCs w:val="24"/>
        </w:rPr>
        <w:t xml:space="preserve"> тыс.руб.</w:t>
      </w:r>
      <w:r>
        <w:rPr>
          <w:rFonts w:ascii="Times New Roman CYR" w:hAnsi="Times New Roman CYR" w:cs="Times New Roman CYR"/>
          <w:color w:val="FF0000"/>
          <w:sz w:val="24"/>
          <w:szCs w:val="24"/>
        </w:rPr>
        <w:t xml:space="preserve"> </w:t>
      </w:r>
    </w:p>
    <w:p w:rsidR="000D53E1" w:rsidRDefault="000D53E1" w:rsidP="000D53E1">
      <w:pPr>
        <w:pStyle w:val="ConsPlusNormal"/>
        <w:ind w:firstLine="540"/>
        <w:jc w:val="both"/>
      </w:pPr>
    </w:p>
    <w:p w:rsidR="000D53E1" w:rsidRPr="00852E50" w:rsidRDefault="000D53E1" w:rsidP="000D53E1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r w:rsidRPr="00852E50">
        <w:rPr>
          <w:bCs/>
          <w:iCs/>
          <w:color w:val="000000"/>
          <w:sz w:val="24"/>
          <w:szCs w:val="24"/>
        </w:rPr>
        <w:t xml:space="preserve">Сальдированный переток мощности, принятый при расчёте тарифа </w:t>
      </w:r>
      <w:r w:rsidRPr="00852E50">
        <w:rPr>
          <w:sz w:val="24"/>
          <w:szCs w:val="24"/>
        </w:rPr>
        <w:t>на услуги по передаче электрической энергии в соответствии с</w:t>
      </w:r>
      <w:r>
        <w:rPr>
          <w:sz w:val="24"/>
          <w:szCs w:val="24"/>
        </w:rPr>
        <w:t>о</w:t>
      </w:r>
      <w:r w:rsidRPr="00852E50">
        <w:rPr>
          <w:sz w:val="24"/>
          <w:szCs w:val="24"/>
        </w:rPr>
        <w:t xml:space="preserve"> Сводн</w:t>
      </w:r>
      <w:r>
        <w:rPr>
          <w:sz w:val="24"/>
          <w:szCs w:val="24"/>
        </w:rPr>
        <w:t>ым</w:t>
      </w:r>
      <w:r w:rsidRPr="00852E50">
        <w:rPr>
          <w:sz w:val="24"/>
          <w:szCs w:val="24"/>
        </w:rPr>
        <w:t xml:space="preserve"> прогнозн</w:t>
      </w:r>
      <w:r>
        <w:rPr>
          <w:sz w:val="24"/>
          <w:szCs w:val="24"/>
        </w:rPr>
        <w:t>ым</w:t>
      </w:r>
      <w:r w:rsidRPr="00852E50">
        <w:rPr>
          <w:sz w:val="24"/>
          <w:szCs w:val="24"/>
        </w:rPr>
        <w:t xml:space="preserve"> баланс</w:t>
      </w:r>
      <w:r>
        <w:rPr>
          <w:sz w:val="24"/>
          <w:szCs w:val="24"/>
        </w:rPr>
        <w:t>ом</w:t>
      </w:r>
      <w:r w:rsidRPr="009E6EF6">
        <w:rPr>
          <w:sz w:val="24"/>
          <w:szCs w:val="24"/>
        </w:rPr>
        <w:t xml:space="preserve"> </w:t>
      </w:r>
      <w:r w:rsidRPr="00852E50">
        <w:rPr>
          <w:sz w:val="24"/>
          <w:szCs w:val="24"/>
        </w:rPr>
        <w:t>производства и поставок электрической энергии (мощности) в рамках Единой энергетической системы России по субъектам Российской Федерации на 20</w:t>
      </w:r>
      <w:r w:rsidR="004B0ADB">
        <w:rPr>
          <w:sz w:val="24"/>
          <w:szCs w:val="24"/>
        </w:rPr>
        <w:t>20</w:t>
      </w:r>
      <w:r w:rsidRPr="00852E50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</w:rPr>
        <w:t xml:space="preserve">утвержденным приказом </w:t>
      </w:r>
      <w:r w:rsidR="00E87CC1" w:rsidRPr="005A31AE">
        <w:rPr>
          <w:rFonts w:ascii="Times New Roman CYR" w:hAnsi="Times New Roman CYR" w:cs="Times New Roman CYR"/>
          <w:color w:val="000000"/>
          <w:sz w:val="24"/>
          <w:szCs w:val="24"/>
        </w:rPr>
        <w:t>ФАС России от 25 июня 2019 года № 828/19-ДСП с учетом изменений, внесенных приказом ФАС России от 31 октября 2019 года №1452/19-</w:t>
      </w:r>
      <w:r w:rsidR="00E87CC1" w:rsidRPr="005A31AE">
        <w:rPr>
          <w:rFonts w:ascii="Times New Roman CYR" w:hAnsi="Times New Roman CYR" w:cs="Times New Roman CYR"/>
          <w:bCs/>
          <w:color w:val="000000"/>
          <w:sz w:val="24"/>
          <w:szCs w:val="24"/>
        </w:rPr>
        <w:t>ДСП</w:t>
      </w:r>
      <w:r w:rsidR="00E87CC1" w:rsidRPr="005A31AE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E87CC1" w:rsidRPr="005A31AE">
        <w:rPr>
          <w:rFonts w:ascii="Times New Roman CYR" w:hAnsi="Times New Roman CYR" w:cs="Times New Roman CYR"/>
          <w:sz w:val="24"/>
          <w:szCs w:val="24"/>
        </w:rPr>
        <w:t>(далее - Сводный прогнозный баланс)</w:t>
      </w:r>
      <w:r w:rsidRPr="00852E50">
        <w:rPr>
          <w:sz w:val="24"/>
          <w:szCs w:val="24"/>
        </w:rPr>
        <w:t xml:space="preserve">, составит </w:t>
      </w:r>
      <w:r w:rsidR="004B0ADB">
        <w:rPr>
          <w:sz w:val="24"/>
          <w:szCs w:val="24"/>
        </w:rPr>
        <w:t>6,632</w:t>
      </w:r>
      <w:r w:rsidRPr="00852E50">
        <w:rPr>
          <w:sz w:val="24"/>
          <w:szCs w:val="24"/>
        </w:rPr>
        <w:t xml:space="preserve"> МВт, </w:t>
      </w:r>
      <w:r w:rsidRPr="00852E50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852E50">
        <w:rPr>
          <w:bCs/>
          <w:color w:val="000000"/>
          <w:sz w:val="24"/>
          <w:szCs w:val="24"/>
        </w:rPr>
        <w:t xml:space="preserve">в том числе на первое полугодие – </w:t>
      </w:r>
      <w:r w:rsidR="004B0ADB">
        <w:rPr>
          <w:bCs/>
          <w:color w:val="000000"/>
          <w:sz w:val="24"/>
          <w:szCs w:val="24"/>
        </w:rPr>
        <w:t>6,677</w:t>
      </w:r>
      <w:r w:rsidRPr="00852E50">
        <w:rPr>
          <w:bCs/>
          <w:color w:val="000000"/>
          <w:sz w:val="24"/>
          <w:szCs w:val="24"/>
        </w:rPr>
        <w:t xml:space="preserve"> </w:t>
      </w:r>
      <w:r w:rsidRPr="00852E50">
        <w:rPr>
          <w:sz w:val="24"/>
          <w:szCs w:val="24"/>
        </w:rPr>
        <w:t>МВт</w:t>
      </w:r>
      <w:r w:rsidRPr="00852E50">
        <w:rPr>
          <w:bCs/>
          <w:color w:val="000000"/>
          <w:sz w:val="24"/>
          <w:szCs w:val="24"/>
        </w:rPr>
        <w:t xml:space="preserve">, на второе полугодие – </w:t>
      </w:r>
      <w:r w:rsidR="004B0ADB">
        <w:rPr>
          <w:bCs/>
          <w:color w:val="000000"/>
          <w:sz w:val="24"/>
          <w:szCs w:val="24"/>
        </w:rPr>
        <w:t>6,588</w:t>
      </w:r>
      <w:r w:rsidRPr="00852E50">
        <w:rPr>
          <w:bCs/>
          <w:color w:val="000000"/>
          <w:sz w:val="24"/>
          <w:szCs w:val="24"/>
        </w:rPr>
        <w:t xml:space="preserve"> </w:t>
      </w:r>
      <w:r w:rsidRPr="00852E50">
        <w:rPr>
          <w:sz w:val="24"/>
          <w:szCs w:val="24"/>
        </w:rPr>
        <w:t>МВт</w:t>
      </w:r>
      <w:r w:rsidRPr="00852E50">
        <w:rPr>
          <w:bCs/>
          <w:color w:val="000000"/>
          <w:sz w:val="24"/>
          <w:szCs w:val="24"/>
        </w:rPr>
        <w:t>.</w:t>
      </w:r>
    </w:p>
    <w:p w:rsidR="000D53E1" w:rsidRPr="00C74457" w:rsidRDefault="000D53E1" w:rsidP="000D53E1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852E50">
        <w:rPr>
          <w:bCs/>
          <w:iCs/>
          <w:sz w:val="24"/>
          <w:szCs w:val="24"/>
        </w:rPr>
        <w:t>Сальдированный переток электрической энергии, принятый при расчёте тарифа</w:t>
      </w:r>
      <w:r w:rsidRPr="00852E50">
        <w:rPr>
          <w:sz w:val="24"/>
          <w:szCs w:val="24"/>
        </w:rPr>
        <w:t xml:space="preserve"> на услуги по передаче электрической энергии</w:t>
      </w:r>
      <w:r w:rsidRPr="00852E50">
        <w:rPr>
          <w:bCs/>
          <w:iCs/>
          <w:sz w:val="24"/>
          <w:szCs w:val="24"/>
        </w:rPr>
        <w:t>,</w:t>
      </w:r>
      <w:r w:rsidRPr="00852E50">
        <w:rPr>
          <w:sz w:val="24"/>
          <w:szCs w:val="24"/>
        </w:rPr>
        <w:t xml:space="preserve"> сформирован </w:t>
      </w:r>
      <w:r>
        <w:rPr>
          <w:sz w:val="24"/>
          <w:szCs w:val="24"/>
        </w:rPr>
        <w:t xml:space="preserve">в соответствие со </w:t>
      </w:r>
      <w:r w:rsidRPr="00852E50">
        <w:rPr>
          <w:sz w:val="24"/>
          <w:szCs w:val="24"/>
        </w:rPr>
        <w:t>Сводн</w:t>
      </w:r>
      <w:r>
        <w:rPr>
          <w:sz w:val="24"/>
          <w:szCs w:val="24"/>
        </w:rPr>
        <w:t>ым</w:t>
      </w:r>
      <w:r w:rsidRPr="00852E50">
        <w:rPr>
          <w:sz w:val="24"/>
          <w:szCs w:val="24"/>
        </w:rPr>
        <w:t xml:space="preserve"> прогнозн</w:t>
      </w:r>
      <w:r>
        <w:rPr>
          <w:sz w:val="24"/>
          <w:szCs w:val="24"/>
        </w:rPr>
        <w:t>ым</w:t>
      </w:r>
      <w:r w:rsidRPr="00852E50">
        <w:rPr>
          <w:sz w:val="24"/>
          <w:szCs w:val="24"/>
        </w:rPr>
        <w:t xml:space="preserve"> баланс</w:t>
      </w:r>
      <w:r>
        <w:rPr>
          <w:sz w:val="24"/>
          <w:szCs w:val="24"/>
        </w:rPr>
        <w:t>ом</w:t>
      </w:r>
      <w:r w:rsidRPr="009E6EF6">
        <w:rPr>
          <w:sz w:val="24"/>
          <w:szCs w:val="24"/>
        </w:rPr>
        <w:t xml:space="preserve"> </w:t>
      </w:r>
      <w:r w:rsidRPr="00852E50">
        <w:rPr>
          <w:sz w:val="24"/>
          <w:szCs w:val="24"/>
        </w:rPr>
        <w:t>производства и поставок электрической энергии (мощности), и</w:t>
      </w:r>
      <w:r w:rsidRPr="00852E50">
        <w:rPr>
          <w:bCs/>
          <w:iCs/>
          <w:sz w:val="24"/>
          <w:szCs w:val="24"/>
        </w:rPr>
        <w:t xml:space="preserve"> составит </w:t>
      </w:r>
      <w:r w:rsidR="004B0ADB">
        <w:rPr>
          <w:bCs/>
          <w:iCs/>
          <w:sz w:val="24"/>
          <w:szCs w:val="24"/>
        </w:rPr>
        <w:t>49,377</w:t>
      </w:r>
      <w:r w:rsidRPr="00852E50">
        <w:rPr>
          <w:bCs/>
          <w:iCs/>
          <w:sz w:val="24"/>
          <w:szCs w:val="24"/>
        </w:rPr>
        <w:t xml:space="preserve"> млн.кВтч.</w:t>
      </w:r>
      <w:r w:rsidRPr="00852E50">
        <w:rPr>
          <w:bCs/>
          <w:sz w:val="24"/>
          <w:szCs w:val="24"/>
        </w:rPr>
        <w:t xml:space="preserve"> в том числе на первое полугодие – </w:t>
      </w:r>
      <w:r w:rsidR="004B0ADB">
        <w:rPr>
          <w:bCs/>
          <w:sz w:val="24"/>
          <w:szCs w:val="24"/>
        </w:rPr>
        <w:t>24,863</w:t>
      </w:r>
      <w:r w:rsidRPr="00852E50">
        <w:rPr>
          <w:bCs/>
          <w:sz w:val="24"/>
          <w:szCs w:val="24"/>
        </w:rPr>
        <w:t xml:space="preserve"> </w:t>
      </w:r>
      <w:r w:rsidRPr="00852E50">
        <w:rPr>
          <w:bCs/>
          <w:iCs/>
          <w:sz w:val="24"/>
          <w:szCs w:val="24"/>
        </w:rPr>
        <w:t>млн.кВтч.</w:t>
      </w:r>
      <w:r w:rsidRPr="00852E50">
        <w:rPr>
          <w:bCs/>
          <w:sz w:val="24"/>
          <w:szCs w:val="24"/>
        </w:rPr>
        <w:t xml:space="preserve">, на второе полугодие – </w:t>
      </w:r>
      <w:r w:rsidR="004B0ADB">
        <w:rPr>
          <w:bCs/>
          <w:sz w:val="24"/>
          <w:szCs w:val="24"/>
        </w:rPr>
        <w:t>24,514</w:t>
      </w:r>
      <w:r w:rsidRPr="00852E50">
        <w:rPr>
          <w:bCs/>
          <w:sz w:val="24"/>
          <w:szCs w:val="24"/>
        </w:rPr>
        <w:t xml:space="preserve"> </w:t>
      </w:r>
      <w:r w:rsidRPr="00852E50">
        <w:rPr>
          <w:bCs/>
          <w:iCs/>
          <w:sz w:val="24"/>
          <w:szCs w:val="24"/>
        </w:rPr>
        <w:t>млн.кВтч.</w:t>
      </w:r>
    </w:p>
    <w:p w:rsidR="000D53E1" w:rsidRDefault="000D53E1" w:rsidP="000D53E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Величина потерь электроэнергии при ее передаче по сетям </w:t>
      </w:r>
      <w:r w:rsidR="000E1B88">
        <w:rPr>
          <w:rFonts w:ascii="Times New Roman CYR" w:hAnsi="Times New Roman CYR" w:cs="Times New Roman CYR"/>
          <w:sz w:val="24"/>
          <w:szCs w:val="24"/>
        </w:rPr>
        <w:t>организации</w:t>
      </w:r>
      <w:r>
        <w:rPr>
          <w:rFonts w:ascii="Times New Roman CYR" w:hAnsi="Times New Roman CYR" w:cs="Times New Roman CYR"/>
          <w:sz w:val="24"/>
          <w:szCs w:val="24"/>
        </w:rPr>
        <w:t xml:space="preserve"> определена департаментом исходя из планового отпуска электрической энергии в сеть и уровня потерь электрической энергии,  утвержденного </w:t>
      </w:r>
      <w:r w:rsidRPr="00A630E3">
        <w:rPr>
          <w:rFonts w:ascii="Times New Roman CYR" w:hAnsi="Times New Roman CYR" w:cs="Times New Roman CYR"/>
          <w:sz w:val="24"/>
          <w:szCs w:val="24"/>
        </w:rPr>
        <w:t xml:space="preserve">приказом департамента </w:t>
      </w:r>
      <w:r>
        <w:rPr>
          <w:rFonts w:ascii="Times New Roman CYR" w:hAnsi="Times New Roman CYR" w:cs="Times New Roman CYR"/>
          <w:sz w:val="24"/>
          <w:szCs w:val="24"/>
        </w:rPr>
        <w:t xml:space="preserve">от </w:t>
      </w:r>
      <w:r w:rsidRPr="00007079">
        <w:rPr>
          <w:rFonts w:ascii="Times New Roman CYR" w:hAnsi="Times New Roman CYR" w:cs="Times New Roman CYR"/>
          <w:sz w:val="24"/>
          <w:szCs w:val="24"/>
        </w:rPr>
        <w:t>24.11.2016 № 290-ЭЭ «</w:t>
      </w:r>
      <w:r>
        <w:rPr>
          <w:rFonts w:ascii="Times New Roman CYR" w:hAnsi="Times New Roman CYR" w:cs="Times New Roman CYR"/>
          <w:sz w:val="24"/>
          <w:szCs w:val="24"/>
        </w:rPr>
        <w:t>Об установлении долгосрочных параметров регулирования для территориальных сетевых организаций в Новосибирской области на 2017-2021 годы»</w:t>
      </w:r>
      <w:r w:rsidRPr="00A630E3">
        <w:rPr>
          <w:rFonts w:ascii="Times New Roman CYR" w:hAnsi="Times New Roman CYR" w:cs="Times New Roman CYR"/>
          <w:sz w:val="24"/>
          <w:szCs w:val="24"/>
        </w:rPr>
        <w:t>, и составила</w:t>
      </w:r>
      <w:r>
        <w:rPr>
          <w:rFonts w:ascii="Times New Roman CYR" w:hAnsi="Times New Roman CYR" w:cs="Times New Roman CYR"/>
          <w:sz w:val="24"/>
          <w:szCs w:val="24"/>
        </w:rPr>
        <w:t xml:space="preserve"> 0,</w:t>
      </w:r>
      <w:r w:rsidR="000E1B88">
        <w:rPr>
          <w:rFonts w:ascii="Times New Roman CYR" w:hAnsi="Times New Roman CYR" w:cs="Times New Roman CYR"/>
          <w:sz w:val="24"/>
          <w:szCs w:val="24"/>
        </w:rPr>
        <w:t>292</w:t>
      </w:r>
      <w:r>
        <w:rPr>
          <w:rFonts w:ascii="Times New Roman CYR" w:hAnsi="Times New Roman CYR" w:cs="Times New Roman CYR"/>
          <w:sz w:val="24"/>
          <w:szCs w:val="24"/>
        </w:rPr>
        <w:t xml:space="preserve"> млн.кВтч, в том числе в первом полугодии – 0,</w:t>
      </w:r>
      <w:r w:rsidR="000E1B88">
        <w:rPr>
          <w:rFonts w:ascii="Times New Roman CYR" w:hAnsi="Times New Roman CYR" w:cs="Times New Roman CYR"/>
          <w:sz w:val="24"/>
          <w:szCs w:val="24"/>
        </w:rPr>
        <w:t>147</w:t>
      </w:r>
      <w:r>
        <w:rPr>
          <w:rFonts w:ascii="Times New Roman CYR" w:hAnsi="Times New Roman CYR" w:cs="Times New Roman CYR"/>
          <w:sz w:val="24"/>
          <w:szCs w:val="24"/>
        </w:rPr>
        <w:t xml:space="preserve"> млн.кВтч, во втором полугодии – 0,</w:t>
      </w:r>
      <w:r w:rsidR="000E1B88">
        <w:rPr>
          <w:rFonts w:ascii="Times New Roman CYR" w:hAnsi="Times New Roman CYR" w:cs="Times New Roman CYR"/>
          <w:sz w:val="24"/>
          <w:szCs w:val="24"/>
        </w:rPr>
        <w:t>145</w:t>
      </w:r>
      <w:r>
        <w:rPr>
          <w:rFonts w:ascii="Times New Roman CYR" w:hAnsi="Times New Roman CYR" w:cs="Times New Roman CYR"/>
          <w:sz w:val="24"/>
          <w:szCs w:val="24"/>
        </w:rPr>
        <w:t xml:space="preserve"> млн.кВтч, что в процентном отношении составит 0,59 %.</w:t>
      </w:r>
    </w:p>
    <w:p w:rsidR="000D53E1" w:rsidRDefault="000D53E1" w:rsidP="000D53E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74457">
        <w:rPr>
          <w:sz w:val="24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</w:t>
      </w:r>
      <w:r>
        <w:rPr>
          <w:sz w:val="24"/>
          <w:szCs w:val="24"/>
        </w:rPr>
        <w:t xml:space="preserve"> на 20</w:t>
      </w:r>
      <w:r w:rsidR="000E1B88">
        <w:rPr>
          <w:sz w:val="24"/>
          <w:szCs w:val="24"/>
        </w:rPr>
        <w:t>20</w:t>
      </w:r>
      <w:r>
        <w:rPr>
          <w:sz w:val="24"/>
          <w:szCs w:val="24"/>
        </w:rPr>
        <w:t>г.</w:t>
      </w:r>
      <w:r w:rsidRPr="00C74457">
        <w:rPr>
          <w:sz w:val="24"/>
          <w:szCs w:val="24"/>
        </w:rPr>
        <w:t xml:space="preserve"> </w:t>
      </w:r>
      <w:r w:rsidRPr="0052323B">
        <w:rPr>
          <w:sz w:val="24"/>
          <w:szCs w:val="24"/>
        </w:rPr>
        <w:t xml:space="preserve">составит </w:t>
      </w:r>
      <w:r w:rsidR="00A244AC">
        <w:rPr>
          <w:color w:val="000000"/>
          <w:sz w:val="24"/>
          <w:szCs w:val="24"/>
        </w:rPr>
        <w:t>2,17571</w:t>
      </w:r>
      <w:r w:rsidRPr="00B90CD7">
        <w:rPr>
          <w:color w:val="000000"/>
          <w:sz w:val="24"/>
          <w:szCs w:val="24"/>
        </w:rPr>
        <w:t xml:space="preserve"> руб./кВтч. </w:t>
      </w:r>
      <w:r w:rsidRPr="00B90CD7">
        <w:rPr>
          <w:sz w:val="24"/>
          <w:szCs w:val="24"/>
        </w:rPr>
        <w:t>(сформирована</w:t>
      </w:r>
      <w:r w:rsidRPr="00B90CD7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B90CD7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>
        <w:rPr>
          <w:rFonts w:ascii="Times New Roman CYR" w:hAnsi="Times New Roman CYR" w:cs="Times New Roman CYR"/>
          <w:sz w:val="24"/>
          <w:szCs w:val="24"/>
        </w:rPr>
        <w:t xml:space="preserve">свободных (нерегулируемых) цен на электрическую энергию 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свободных (нерегулируемых) цен на мощность за 1 МВт пикового потребления по субъектам Российской </w:t>
      </w:r>
      <w:r w:rsidRPr="009B45FE">
        <w:rPr>
          <w:rFonts w:ascii="Times New Roman CYR" w:hAnsi="Times New Roman CYR" w:cs="Times New Roman CYR"/>
          <w:sz w:val="24"/>
          <w:szCs w:val="24"/>
        </w:rPr>
        <w:t>Федерации на 20</w:t>
      </w:r>
      <w:r w:rsidR="000E1B88">
        <w:rPr>
          <w:rFonts w:ascii="Times New Roman CYR" w:hAnsi="Times New Roman CYR" w:cs="Times New Roman CYR"/>
          <w:sz w:val="24"/>
          <w:szCs w:val="24"/>
        </w:rPr>
        <w:t>20</w:t>
      </w:r>
      <w:r w:rsidRPr="009B45FE">
        <w:rPr>
          <w:rFonts w:ascii="Times New Roman CYR" w:hAnsi="Times New Roman CYR" w:cs="Times New Roman CYR"/>
          <w:sz w:val="24"/>
          <w:szCs w:val="24"/>
        </w:rPr>
        <w:t xml:space="preserve"> год, по данным Ассоциации  </w:t>
      </w:r>
      <w:r w:rsidRPr="009B45FE">
        <w:rPr>
          <w:rFonts w:ascii="Times New Roman CYR" w:hAnsi="Times New Roman CYR" w:cs="Times New Roman CYR"/>
          <w:bCs/>
          <w:sz w:val="24"/>
          <w:szCs w:val="24"/>
        </w:rPr>
        <w:t>"НП Совет рынка"</w:t>
      </w:r>
      <w:r w:rsidRPr="009B45FE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Pr="009B45FE">
        <w:rPr>
          <w:rFonts w:ascii="Times New Roman CYR" w:hAnsi="Times New Roman CYR" w:cs="Times New Roman CYR"/>
          <w:sz w:val="24"/>
          <w:szCs w:val="24"/>
        </w:rPr>
        <w:t>по состоянию на 01.11.201</w:t>
      </w:r>
      <w:r w:rsidR="000E1B88">
        <w:rPr>
          <w:rFonts w:ascii="Times New Roman CYR" w:hAnsi="Times New Roman CYR" w:cs="Times New Roman CYR"/>
          <w:sz w:val="24"/>
          <w:szCs w:val="24"/>
        </w:rPr>
        <w:t>9</w:t>
      </w:r>
      <w:r w:rsidRPr="009B45FE">
        <w:rPr>
          <w:rFonts w:ascii="Times New Roman CYR" w:hAnsi="Times New Roman CYR" w:cs="Times New Roman CYR"/>
          <w:sz w:val="24"/>
          <w:szCs w:val="24"/>
        </w:rPr>
        <w:t>г, в соответствии с базовым сценарием используемых параметров для расчета этих цен), прогнозной величины сбытовой</w:t>
      </w:r>
      <w:r w:rsidRPr="00B500C0">
        <w:rPr>
          <w:rFonts w:ascii="Times New Roman CYR" w:hAnsi="Times New Roman CYR" w:cs="Times New Roman CYR"/>
          <w:sz w:val="24"/>
          <w:szCs w:val="24"/>
        </w:rPr>
        <w:t xml:space="preserve"> надбавки ГП ОАО «Новосибирскэнергосбыт»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 w:rsidR="000E1B88">
        <w:rPr>
          <w:rFonts w:ascii="Times New Roman CYR" w:hAnsi="Times New Roman CYR" w:cs="Times New Roman CYR"/>
          <w:sz w:val="24"/>
          <w:szCs w:val="24"/>
        </w:rPr>
        <w:t>20</w:t>
      </w:r>
      <w:r w:rsidRPr="00B500C0">
        <w:rPr>
          <w:rFonts w:ascii="Times New Roman CYR" w:hAnsi="Times New Roman CYR" w:cs="Times New Roman CYR"/>
          <w:sz w:val="24"/>
          <w:szCs w:val="24"/>
        </w:rPr>
        <w:t xml:space="preserve"> год</w:t>
      </w:r>
      <w:r w:rsidRPr="00B500C0">
        <w:rPr>
          <w:rFonts w:ascii="Times New Roman CYR" w:hAnsi="Times New Roman CYR" w:cs="Times New Roman CYR"/>
          <w:color w:val="000000"/>
          <w:sz w:val="24"/>
          <w:szCs w:val="24"/>
        </w:rPr>
        <w:t>).</w:t>
      </w:r>
    </w:p>
    <w:p w:rsidR="000D53E1" w:rsidRDefault="000D53E1" w:rsidP="000D53E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Расходы на приобретение потерь электрической энергии составят </w:t>
      </w:r>
      <w:r w:rsidR="00A244AC">
        <w:rPr>
          <w:rFonts w:ascii="Times New Roman CYR" w:hAnsi="Times New Roman CYR" w:cs="Times New Roman CYR"/>
          <w:color w:val="000000"/>
          <w:sz w:val="24"/>
          <w:szCs w:val="24"/>
        </w:rPr>
        <w:t>634,8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тыс.руб.</w:t>
      </w:r>
    </w:p>
    <w:p w:rsidR="00FB1E4C" w:rsidRDefault="00FB1E4C" w:rsidP="00FB1E4C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B1E4C" w:rsidRPr="00E61DD7" w:rsidRDefault="00744BCF" w:rsidP="00FB1E4C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1</w:t>
      </w:r>
      <w:r w:rsidR="00FB1E4C" w:rsidRPr="00E61DD7">
        <w:rPr>
          <w:b/>
          <w:bCs/>
          <w:i/>
          <w:iCs/>
          <w:color w:val="000000"/>
          <w:sz w:val="24"/>
          <w:szCs w:val="24"/>
        </w:rPr>
        <w:t>.2. Корректировка НВВ с учетом исполнения показателей надежности и качества</w:t>
      </w:r>
    </w:p>
    <w:p w:rsidR="00FB1E4C" w:rsidRDefault="00FB1E4C" w:rsidP="00FB1E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B1E4C" w:rsidRDefault="00FB1E4C" w:rsidP="00FB1E4C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результате проведенного департаментом анализа исполнения показателей надежности и качества реализуемых услуг за 201</w:t>
      </w:r>
      <w:r w:rsidR="000E1B88">
        <w:rPr>
          <w:rFonts w:ascii="Times New Roman CYR" w:hAnsi="Times New Roman CYR" w:cs="Times New Roman CYR"/>
          <w:sz w:val="24"/>
          <w:szCs w:val="24"/>
        </w:rPr>
        <w:t>8</w:t>
      </w:r>
      <w:r>
        <w:rPr>
          <w:rFonts w:ascii="Times New Roman CYR" w:hAnsi="Times New Roman CYR" w:cs="Times New Roman CYR"/>
          <w:sz w:val="24"/>
          <w:szCs w:val="24"/>
        </w:rPr>
        <w:t xml:space="preserve"> год, коэффициент, корректирующий необходимую валовую выручку сетевой организации КНК</w:t>
      </w:r>
      <w:r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r w:rsidRPr="005A48B6">
        <w:rPr>
          <w:sz w:val="24"/>
          <w:szCs w:val="24"/>
        </w:rPr>
        <w:t>=</w:t>
      </w:r>
      <w:r>
        <w:rPr>
          <w:sz w:val="24"/>
          <w:szCs w:val="24"/>
        </w:rPr>
        <w:t>0%</w:t>
      </w:r>
    </w:p>
    <w:p w:rsidR="00FB1E4C" w:rsidRDefault="00FB1E4C" w:rsidP="00FB1E4C">
      <w:pPr>
        <w:pStyle w:val="a3"/>
        <w:tabs>
          <w:tab w:val="left" w:pos="0"/>
        </w:tabs>
        <w:spacing w:after="0"/>
        <w:ind w:left="0" w:firstLine="720"/>
        <w:jc w:val="both"/>
      </w:pPr>
      <w:r>
        <w:rPr>
          <w:rFonts w:ascii="Times New Roman CYR" w:hAnsi="Times New Roman CYR" w:cs="Times New Roman CYR"/>
          <w:sz w:val="24"/>
          <w:szCs w:val="24"/>
        </w:rPr>
        <w:t>Следовательно</w:t>
      </w:r>
      <w:r w:rsidRPr="0030569B">
        <w:rPr>
          <w:rFonts w:ascii="Times New Roman CYR" w:hAnsi="Times New Roman CYR" w:cs="Times New Roman CYR"/>
          <w:sz w:val="24"/>
          <w:szCs w:val="24"/>
        </w:rPr>
        <w:t xml:space="preserve">, </w:t>
      </w:r>
      <w:r w:rsidRPr="006D11C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корректировка НВВ на 20</w:t>
      </w:r>
      <w:r w:rsidR="000E1B88">
        <w:rPr>
          <w:rFonts w:ascii="Times New Roman CYR" w:hAnsi="Times New Roman CYR" w:cs="Times New Roman CYR"/>
          <w:sz w:val="24"/>
          <w:szCs w:val="24"/>
        </w:rPr>
        <w:t>20</w:t>
      </w:r>
      <w:r>
        <w:rPr>
          <w:rFonts w:ascii="Times New Roman CYR" w:hAnsi="Times New Roman CYR" w:cs="Times New Roman CYR"/>
          <w:sz w:val="24"/>
          <w:szCs w:val="24"/>
        </w:rPr>
        <w:t xml:space="preserve"> год  проводиться не </w:t>
      </w:r>
      <w:r w:rsidRPr="00ED40E8">
        <w:rPr>
          <w:rFonts w:ascii="Times New Roman CYR" w:hAnsi="Times New Roman CYR" w:cs="Times New Roman CYR"/>
          <w:sz w:val="24"/>
          <w:szCs w:val="24"/>
        </w:rPr>
        <w:t>будет</w:t>
      </w:r>
      <w:r w:rsidRPr="00ED40E8">
        <w:t>.</w:t>
      </w:r>
      <w:r w:rsidR="000D53E1" w:rsidRPr="00ED40E8">
        <w:t xml:space="preserve"> </w:t>
      </w:r>
    </w:p>
    <w:p w:rsidR="00FB1E4C" w:rsidRPr="00E7662F" w:rsidRDefault="00FB1E4C" w:rsidP="00FB1E4C">
      <w:pPr>
        <w:pStyle w:val="ab"/>
        <w:spacing w:after="0" w:line="240" w:lineRule="auto"/>
        <w:rPr>
          <w:b/>
          <w:color w:val="FF0000"/>
        </w:rPr>
      </w:pPr>
    </w:p>
    <w:p w:rsidR="00FB1E4C" w:rsidRPr="001833F7" w:rsidRDefault="00744BCF" w:rsidP="00FB1E4C">
      <w:pPr>
        <w:pStyle w:val="a3"/>
        <w:tabs>
          <w:tab w:val="left" w:pos="0"/>
        </w:tabs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="00FB1E4C">
        <w:rPr>
          <w:b/>
          <w:i/>
          <w:sz w:val="24"/>
          <w:szCs w:val="24"/>
        </w:rPr>
        <w:t>.</w:t>
      </w:r>
      <w:r w:rsidR="00FB1E4C" w:rsidRPr="001833F7">
        <w:rPr>
          <w:b/>
          <w:i/>
          <w:sz w:val="24"/>
          <w:szCs w:val="24"/>
        </w:rPr>
        <w:t xml:space="preserve">3. Корректировка НВВ </w:t>
      </w:r>
      <w:r w:rsidR="00FB1E4C">
        <w:rPr>
          <w:b/>
          <w:i/>
          <w:sz w:val="24"/>
          <w:szCs w:val="24"/>
        </w:rPr>
        <w:t>по результатам анализа производственно-хозяйственной деятельности за 201</w:t>
      </w:r>
      <w:r w:rsidR="000E1B88">
        <w:rPr>
          <w:b/>
          <w:i/>
          <w:sz w:val="24"/>
          <w:szCs w:val="24"/>
        </w:rPr>
        <w:t>8</w:t>
      </w:r>
      <w:r w:rsidR="00FB1E4C">
        <w:rPr>
          <w:b/>
          <w:i/>
          <w:sz w:val="24"/>
          <w:szCs w:val="24"/>
        </w:rPr>
        <w:t xml:space="preserve"> год</w:t>
      </w:r>
    </w:p>
    <w:p w:rsidR="000E1B88" w:rsidRPr="00A244AC" w:rsidRDefault="000E1B88" w:rsidP="000E1B8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2DB3">
        <w:rPr>
          <w:rFonts w:ascii="Times New Roman" w:hAnsi="Times New Roman"/>
          <w:color w:val="000000"/>
          <w:sz w:val="24"/>
          <w:szCs w:val="24"/>
        </w:rPr>
        <w:t>По результатам проведенного департаментом анализа</w:t>
      </w:r>
      <w:r w:rsidRPr="006C2DB3">
        <w:rPr>
          <w:rFonts w:ascii="Times New Roman" w:hAnsi="Times New Roman"/>
          <w:sz w:val="24"/>
          <w:szCs w:val="24"/>
        </w:rPr>
        <w:t xml:space="preserve"> регулируемой деятельности ООО «РП-10»</w:t>
      </w:r>
      <w:r>
        <w:rPr>
          <w:rFonts w:ascii="Times New Roman" w:hAnsi="Times New Roman"/>
          <w:sz w:val="24"/>
          <w:szCs w:val="24"/>
        </w:rPr>
        <w:t xml:space="preserve"> за 2018 год</w:t>
      </w:r>
      <w:r w:rsidRPr="006C2D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C2DB3">
        <w:rPr>
          <w:rFonts w:ascii="Times New Roman" w:hAnsi="Times New Roman"/>
          <w:sz w:val="24"/>
          <w:szCs w:val="24"/>
        </w:rPr>
        <w:t>выявлено</w:t>
      </w:r>
      <w:r>
        <w:rPr>
          <w:rFonts w:ascii="Times New Roman" w:hAnsi="Times New Roman"/>
          <w:sz w:val="24"/>
          <w:szCs w:val="24"/>
        </w:rPr>
        <w:t>, что</w:t>
      </w:r>
      <w:r w:rsidRPr="006C2D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организацией недополучен доход за счет снижения </w:t>
      </w:r>
      <w:r w:rsidRPr="006C2DB3">
        <w:rPr>
          <w:rFonts w:ascii="Times New Roman" w:hAnsi="Times New Roman"/>
          <w:sz w:val="24"/>
          <w:szCs w:val="24"/>
        </w:rPr>
        <w:t xml:space="preserve">товарной выручки </w:t>
      </w:r>
      <w:r>
        <w:rPr>
          <w:rFonts w:ascii="Times New Roman" w:hAnsi="Times New Roman"/>
          <w:sz w:val="24"/>
          <w:szCs w:val="24"/>
        </w:rPr>
        <w:t>в части компенсации расходов на покупку потерь на 38,6 тыс.руб., что обусловлено</w:t>
      </w:r>
      <w:r w:rsidRPr="006C2D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снижением пропуска</w:t>
      </w:r>
      <w:r w:rsidRPr="006C2D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электрической энергии по сетям организации.</w:t>
      </w:r>
      <w:r w:rsidRPr="0068715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244AC" w:rsidRPr="00A244AC">
        <w:rPr>
          <w:rFonts w:ascii="Times New Roman" w:hAnsi="Times New Roman"/>
          <w:sz w:val="24"/>
          <w:szCs w:val="24"/>
        </w:rPr>
        <w:t xml:space="preserve">Данная величина </w:t>
      </w:r>
      <w:r w:rsidR="00A244AC" w:rsidRPr="00A244AC">
        <w:rPr>
          <w:rFonts w:ascii="Times New Roman" w:hAnsi="Times New Roman"/>
          <w:bCs/>
          <w:color w:val="000000"/>
          <w:sz w:val="24"/>
          <w:szCs w:val="24"/>
        </w:rPr>
        <w:t xml:space="preserve">рассчитана по формуле 7.1 </w:t>
      </w:r>
      <w:r w:rsidR="00A244AC" w:rsidRPr="00A244AC">
        <w:rPr>
          <w:rFonts w:ascii="Times New Roman" w:hAnsi="Times New Roman"/>
          <w:sz w:val="24"/>
          <w:szCs w:val="24"/>
        </w:rPr>
        <w:t xml:space="preserve">Методических указаний </w:t>
      </w:r>
      <w:r w:rsidR="00A244AC" w:rsidRPr="00A244AC">
        <w:rPr>
          <w:rFonts w:ascii="Times New Roman" w:hAnsi="Times New Roman"/>
          <w:color w:val="000000"/>
          <w:sz w:val="24"/>
          <w:szCs w:val="24"/>
        </w:rPr>
        <w:t xml:space="preserve">№ 98-э и </w:t>
      </w:r>
      <w:r w:rsidR="00A244AC" w:rsidRPr="00A244AC">
        <w:rPr>
          <w:rFonts w:ascii="Times New Roman" w:hAnsi="Times New Roman"/>
          <w:sz w:val="24"/>
          <w:szCs w:val="24"/>
        </w:rPr>
        <w:t xml:space="preserve">будет учтена </w:t>
      </w:r>
      <w:r w:rsidR="00A244AC">
        <w:rPr>
          <w:rFonts w:ascii="Times New Roman" w:hAnsi="Times New Roman"/>
          <w:color w:val="000000"/>
          <w:sz w:val="24"/>
          <w:szCs w:val="24"/>
        </w:rPr>
        <w:t xml:space="preserve">при корректировке </w:t>
      </w:r>
      <w:r w:rsidR="00A244AC" w:rsidRPr="00687154">
        <w:rPr>
          <w:rFonts w:ascii="Times New Roman" w:hAnsi="Times New Roman"/>
          <w:color w:val="000000"/>
          <w:sz w:val="24"/>
          <w:szCs w:val="24"/>
        </w:rPr>
        <w:t xml:space="preserve">НВВ </w:t>
      </w:r>
      <w:r w:rsidR="00A244AC">
        <w:rPr>
          <w:rFonts w:ascii="Times New Roman" w:hAnsi="Times New Roman"/>
          <w:color w:val="000000"/>
          <w:sz w:val="24"/>
          <w:szCs w:val="24"/>
        </w:rPr>
        <w:t>на 2020 год</w:t>
      </w:r>
      <w:r w:rsidR="00A244AC" w:rsidRPr="00A244AC">
        <w:rPr>
          <w:rFonts w:ascii="Times New Roman" w:hAnsi="Times New Roman"/>
          <w:sz w:val="24"/>
          <w:szCs w:val="24"/>
        </w:rPr>
        <w:t xml:space="preserve"> </w:t>
      </w:r>
      <w:r w:rsidR="00A244AC" w:rsidRPr="00A244AC">
        <w:rPr>
          <w:rFonts w:ascii="Times New Roman" w:hAnsi="Times New Roman"/>
          <w:color w:val="000000"/>
          <w:sz w:val="24"/>
          <w:szCs w:val="24"/>
        </w:rPr>
        <w:t>в соответствие</w:t>
      </w:r>
      <w:r w:rsidR="00A244AC" w:rsidRPr="006B0304">
        <w:rPr>
          <w:color w:val="000000"/>
          <w:sz w:val="24"/>
          <w:szCs w:val="24"/>
        </w:rPr>
        <w:t xml:space="preserve"> с </w:t>
      </w:r>
      <w:r w:rsidR="00A244AC" w:rsidRPr="00A244AC">
        <w:rPr>
          <w:rFonts w:ascii="Times New Roman" w:hAnsi="Times New Roman"/>
          <w:color w:val="000000"/>
          <w:sz w:val="24"/>
          <w:szCs w:val="24"/>
        </w:rPr>
        <w:t>п.7 Основ ценообразования</w:t>
      </w:r>
      <w:r w:rsidR="00A244AC" w:rsidRPr="00A244A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A244AC" w:rsidRPr="00A244AC">
        <w:rPr>
          <w:rFonts w:ascii="Times New Roman" w:hAnsi="Times New Roman"/>
          <w:color w:val="000000"/>
          <w:sz w:val="24"/>
          <w:szCs w:val="24"/>
        </w:rPr>
        <w:t xml:space="preserve">и п.11 Методических указаний № 98-э </w:t>
      </w:r>
      <w:r w:rsidR="00A244AC" w:rsidRPr="00A244AC">
        <w:rPr>
          <w:rFonts w:ascii="Times New Roman" w:hAnsi="Times New Roman"/>
          <w:bCs/>
          <w:i/>
          <w:sz w:val="24"/>
          <w:szCs w:val="24"/>
        </w:rPr>
        <w:t>(</w:t>
      </w:r>
      <w:r w:rsidR="00A244AC">
        <w:rPr>
          <w:rFonts w:ascii="Times New Roman" w:hAnsi="Times New Roman"/>
          <w:bCs/>
          <w:i/>
          <w:sz w:val="24"/>
          <w:szCs w:val="24"/>
        </w:rPr>
        <w:t>+</w:t>
      </w:r>
      <w:r w:rsidR="00A244AC" w:rsidRPr="00A244AC">
        <w:rPr>
          <w:rFonts w:ascii="Times New Roman" w:eastAsiaTheme="minorHAnsi" w:hAnsi="Times New Roman"/>
          <w:bCs/>
          <w:i/>
          <w:sz w:val="24"/>
          <w:szCs w:val="24"/>
        </w:rPr>
        <w:t>∆ НВВ).</w:t>
      </w:r>
      <w:r w:rsidRPr="00A244A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E1B88" w:rsidRDefault="000E1B88" w:rsidP="000E1B8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Кроме того, в отчетн</w:t>
      </w:r>
      <w:r w:rsidR="003E6DD7">
        <w:rPr>
          <w:rFonts w:ascii="Times New Roman" w:hAnsi="Times New Roman"/>
          <w:color w:val="000000"/>
          <w:sz w:val="24"/>
          <w:szCs w:val="24"/>
        </w:rPr>
        <w:t xml:space="preserve">ом периоде у организации возник дополнительный доход за счет недоиспользования </w:t>
      </w:r>
      <w:r>
        <w:rPr>
          <w:rFonts w:ascii="Times New Roman" w:hAnsi="Times New Roman"/>
          <w:color w:val="000000"/>
          <w:sz w:val="24"/>
          <w:szCs w:val="24"/>
        </w:rPr>
        <w:t xml:space="preserve">средств по оплате потерь электрической энергии в рамках нормативной величины в размере 63,1 тыс.руб. </w:t>
      </w:r>
    </w:p>
    <w:p w:rsidR="000E1B88" w:rsidRDefault="000E1B88" w:rsidP="000E1B88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87154">
        <w:rPr>
          <w:rFonts w:ascii="Times New Roman" w:hAnsi="Times New Roman"/>
          <w:color w:val="000000"/>
          <w:sz w:val="24"/>
          <w:szCs w:val="24"/>
        </w:rPr>
        <w:t xml:space="preserve">В соответствии с п. 7 Основ ценообразования </w:t>
      </w:r>
      <w:r w:rsidR="00A244AC" w:rsidRPr="00A244AC">
        <w:rPr>
          <w:rFonts w:ascii="Times New Roman" w:hAnsi="Times New Roman"/>
          <w:color w:val="000000"/>
          <w:sz w:val="24"/>
          <w:szCs w:val="24"/>
        </w:rPr>
        <w:t xml:space="preserve">и п.11 Методических указаний № 98-э </w:t>
      </w:r>
      <w:r w:rsidRPr="00687154">
        <w:rPr>
          <w:rFonts w:ascii="Times New Roman" w:hAnsi="Times New Roman"/>
          <w:color w:val="000000"/>
          <w:sz w:val="24"/>
          <w:szCs w:val="24"/>
        </w:rPr>
        <w:t>указанн</w:t>
      </w:r>
      <w:r w:rsidR="003E6DD7">
        <w:rPr>
          <w:rFonts w:ascii="Times New Roman" w:hAnsi="Times New Roman"/>
          <w:color w:val="000000"/>
          <w:sz w:val="24"/>
          <w:szCs w:val="24"/>
        </w:rPr>
        <w:t>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E6DD7">
        <w:rPr>
          <w:rFonts w:ascii="Times New Roman" w:hAnsi="Times New Roman"/>
          <w:color w:val="000000"/>
          <w:sz w:val="24"/>
          <w:szCs w:val="24"/>
        </w:rPr>
        <w:t>дополнительный доход</w:t>
      </w:r>
      <w:r w:rsidR="00A8242B">
        <w:rPr>
          <w:rFonts w:ascii="Times New Roman" w:hAnsi="Times New Roman"/>
          <w:color w:val="000000"/>
          <w:sz w:val="24"/>
          <w:szCs w:val="24"/>
        </w:rPr>
        <w:t xml:space="preserve"> будет учтен</w:t>
      </w:r>
      <w:r>
        <w:rPr>
          <w:rFonts w:ascii="Times New Roman" w:hAnsi="Times New Roman"/>
          <w:color w:val="000000"/>
          <w:sz w:val="24"/>
          <w:szCs w:val="24"/>
        </w:rPr>
        <w:t xml:space="preserve"> при корректировке </w:t>
      </w:r>
      <w:r w:rsidRPr="00687154">
        <w:rPr>
          <w:rFonts w:ascii="Times New Roman" w:hAnsi="Times New Roman"/>
          <w:color w:val="000000"/>
          <w:sz w:val="24"/>
          <w:szCs w:val="24"/>
        </w:rPr>
        <w:t xml:space="preserve">НВВ </w:t>
      </w:r>
      <w:r>
        <w:rPr>
          <w:rFonts w:ascii="Times New Roman" w:hAnsi="Times New Roman"/>
          <w:color w:val="000000"/>
          <w:sz w:val="24"/>
          <w:szCs w:val="24"/>
        </w:rPr>
        <w:t>на 2020 год</w:t>
      </w:r>
      <w:r w:rsidRPr="0068715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7154">
        <w:rPr>
          <w:rFonts w:ascii="Times New Roman" w:hAnsi="Times New Roman"/>
          <w:bCs/>
          <w:color w:val="000000"/>
          <w:sz w:val="24"/>
          <w:szCs w:val="24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</w:rPr>
        <w:t>-</w:t>
      </w:r>
      <w:r w:rsidRPr="00687154">
        <w:rPr>
          <w:rFonts w:ascii="Times New Roman" w:hAnsi="Times New Roman"/>
          <w:bCs/>
          <w:color w:val="000000"/>
          <w:sz w:val="24"/>
          <w:szCs w:val="24"/>
        </w:rPr>
        <w:t>∆НВВ)</w:t>
      </w:r>
      <w:r w:rsidR="00A244AC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0E1B88" w:rsidRDefault="000E1B88" w:rsidP="000E1B8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4"/>
          <w:szCs w:val="24"/>
        </w:rPr>
      </w:pPr>
      <w:r w:rsidRPr="00391397">
        <w:rPr>
          <w:bCs/>
          <w:sz w:val="24"/>
          <w:szCs w:val="24"/>
        </w:rPr>
        <w:t>Таким образом, величина корректировки НВВ на 20</w:t>
      </w:r>
      <w:r>
        <w:rPr>
          <w:bCs/>
          <w:sz w:val="24"/>
          <w:szCs w:val="24"/>
        </w:rPr>
        <w:t>20</w:t>
      </w:r>
      <w:r w:rsidRPr="00391397">
        <w:rPr>
          <w:bCs/>
          <w:sz w:val="24"/>
          <w:szCs w:val="24"/>
        </w:rPr>
        <w:t xml:space="preserve"> год составит</w:t>
      </w:r>
      <w:r>
        <w:rPr>
          <w:bCs/>
          <w:sz w:val="24"/>
          <w:szCs w:val="24"/>
        </w:rPr>
        <w:t xml:space="preserve"> 24,5</w:t>
      </w:r>
      <w:r w:rsidRPr="00391397">
        <w:rPr>
          <w:bCs/>
          <w:sz w:val="24"/>
          <w:szCs w:val="24"/>
        </w:rPr>
        <w:t xml:space="preserve"> тыс.руб.</w:t>
      </w:r>
      <w:r w:rsidRPr="00391397">
        <w:rPr>
          <w:bCs/>
          <w:color w:val="000000"/>
          <w:sz w:val="24"/>
          <w:szCs w:val="24"/>
        </w:rPr>
        <w:t xml:space="preserve">  (</w:t>
      </w:r>
      <w:r>
        <w:rPr>
          <w:bCs/>
          <w:color w:val="000000"/>
          <w:sz w:val="24"/>
          <w:szCs w:val="24"/>
        </w:rPr>
        <w:t>-</w:t>
      </w:r>
      <w:r w:rsidRPr="00391397">
        <w:rPr>
          <w:bCs/>
          <w:color w:val="000000"/>
          <w:sz w:val="24"/>
          <w:szCs w:val="24"/>
        </w:rPr>
        <w:t>∆НВВ).</w:t>
      </w:r>
      <w:r>
        <w:rPr>
          <w:bCs/>
          <w:color w:val="000000"/>
          <w:sz w:val="24"/>
          <w:szCs w:val="24"/>
        </w:rPr>
        <w:t xml:space="preserve"> </w:t>
      </w:r>
    </w:p>
    <w:p w:rsidR="00FB1E4C" w:rsidRPr="004623A4" w:rsidRDefault="00FB1E4C" w:rsidP="00FB1E4C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FB1E4C" w:rsidRPr="00D117B7" w:rsidRDefault="00FB1E4C" w:rsidP="00FB1E4C">
      <w:pPr>
        <w:ind w:firstLine="709"/>
        <w:jc w:val="both"/>
        <w:rPr>
          <w:bCs/>
          <w:sz w:val="16"/>
          <w:szCs w:val="16"/>
        </w:rPr>
      </w:pPr>
      <w:r w:rsidRPr="00121429">
        <w:rPr>
          <w:sz w:val="24"/>
          <w:szCs w:val="24"/>
        </w:rPr>
        <w:t xml:space="preserve">Скорректированный расчёт необходимой валовой выручки </w:t>
      </w:r>
      <w:r w:rsidR="00ED5D7F" w:rsidRPr="00121429">
        <w:rPr>
          <w:sz w:val="24"/>
          <w:szCs w:val="24"/>
        </w:rPr>
        <w:t xml:space="preserve">на осуществление деятельности по передаче электрической энергии </w:t>
      </w:r>
      <w:r w:rsidRPr="00121429">
        <w:rPr>
          <w:sz w:val="24"/>
          <w:szCs w:val="24"/>
        </w:rPr>
        <w:t>на 20</w:t>
      </w:r>
      <w:r w:rsidR="000E1B88">
        <w:rPr>
          <w:sz w:val="24"/>
          <w:szCs w:val="24"/>
        </w:rPr>
        <w:t>20</w:t>
      </w:r>
      <w:r w:rsidRPr="00121429">
        <w:rPr>
          <w:sz w:val="24"/>
          <w:szCs w:val="24"/>
        </w:rPr>
        <w:t xml:space="preserve"> год, приведён в таблице </w:t>
      </w:r>
      <w:r w:rsidR="00744BCF">
        <w:rPr>
          <w:sz w:val="24"/>
          <w:szCs w:val="24"/>
        </w:rPr>
        <w:t>1</w:t>
      </w:r>
      <w:r w:rsidRPr="00121429">
        <w:rPr>
          <w:sz w:val="24"/>
          <w:szCs w:val="24"/>
        </w:rPr>
        <w:t>.</w:t>
      </w:r>
    </w:p>
    <w:p w:rsidR="00FB1E4C" w:rsidRDefault="00FB1E4C" w:rsidP="00FB1E4C">
      <w:pPr>
        <w:tabs>
          <w:tab w:val="left" w:pos="720"/>
        </w:tabs>
        <w:ind w:left="720"/>
        <w:jc w:val="right"/>
      </w:pPr>
      <w:r w:rsidRPr="006F5A32">
        <w:t xml:space="preserve">Таблица </w:t>
      </w:r>
      <w:r w:rsidR="00744BCF">
        <w:t>1</w:t>
      </w:r>
    </w:p>
    <w:tbl>
      <w:tblPr>
        <w:tblW w:w="10040" w:type="dxa"/>
        <w:tblInd w:w="103" w:type="dxa"/>
        <w:tblLook w:val="04A0" w:firstRow="1" w:lastRow="0" w:firstColumn="1" w:lastColumn="0" w:noHBand="0" w:noVBand="1"/>
      </w:tblPr>
      <w:tblGrid>
        <w:gridCol w:w="640"/>
        <w:gridCol w:w="4100"/>
        <w:gridCol w:w="1060"/>
        <w:gridCol w:w="1120"/>
        <w:gridCol w:w="1000"/>
        <w:gridCol w:w="1060"/>
        <w:gridCol w:w="1060"/>
      </w:tblGrid>
      <w:tr w:rsidR="00353FD6" w:rsidRPr="00353FD6" w:rsidTr="00353FD6">
        <w:trPr>
          <w:trHeight w:val="9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№ п.п.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2020</w:t>
            </w:r>
          </w:p>
        </w:tc>
      </w:tr>
      <w:tr w:rsidR="00353FD6" w:rsidRPr="00353FD6" w:rsidTr="00353FD6">
        <w:trPr>
          <w:trHeight w:val="360"/>
        </w:trPr>
        <w:tc>
          <w:tcPr>
            <w:tcW w:w="10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353FD6" w:rsidRPr="00353FD6" w:rsidTr="00353FD6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Индекс эффективности 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2%</w:t>
            </w:r>
          </w:p>
        </w:tc>
      </w:tr>
      <w:tr w:rsidR="00353FD6" w:rsidRPr="00353FD6" w:rsidTr="00353FD6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0,75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0,75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0,75</w:t>
            </w:r>
          </w:p>
        </w:tc>
      </w:tr>
      <w:tr w:rsidR="00353FD6" w:rsidRPr="00353FD6" w:rsidTr="00353FD6">
        <w:trPr>
          <w:trHeight w:val="8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3.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2%</w:t>
            </w:r>
          </w:p>
        </w:tc>
      </w:tr>
      <w:tr w:rsidR="00353FD6" w:rsidRPr="00353FD6" w:rsidTr="00353FD6">
        <w:trPr>
          <w:trHeight w:val="555"/>
        </w:trPr>
        <w:tc>
          <w:tcPr>
            <w:tcW w:w="10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353FD6" w:rsidRPr="00353FD6" w:rsidTr="00353F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 xml:space="preserve">Индекс потребительских цен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1,037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1,046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1,03</w:t>
            </w:r>
          </w:p>
        </w:tc>
      </w:tr>
      <w:tr w:rsidR="00353FD6" w:rsidRPr="00353FD6" w:rsidTr="00353F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Количество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у.е.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263,35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273,33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273,33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273,33</w:t>
            </w:r>
          </w:p>
        </w:tc>
      </w:tr>
      <w:tr w:rsidR="00353FD6" w:rsidRPr="00353FD6" w:rsidTr="00353F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3.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Индекс изменения количества активов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0,04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0,00</w:t>
            </w:r>
          </w:p>
        </w:tc>
      </w:tr>
      <w:tr w:rsidR="00353FD6" w:rsidRPr="00353FD6" w:rsidTr="00353FD6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Итого коэффициент индексации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1,045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1,025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1,009</w:t>
            </w:r>
          </w:p>
        </w:tc>
      </w:tr>
      <w:tr w:rsidR="00353FD6" w:rsidRPr="00353FD6" w:rsidTr="00353FD6">
        <w:trPr>
          <w:trHeight w:val="315"/>
        </w:trPr>
        <w:tc>
          <w:tcPr>
            <w:tcW w:w="10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Расчет подконтрольных расходов</w:t>
            </w:r>
          </w:p>
        </w:tc>
      </w:tr>
      <w:tr w:rsidR="00353FD6" w:rsidRPr="00353FD6" w:rsidTr="00353FD6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1.1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Материальные затраты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1 659,2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1 734,1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1 777,6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1 794,3</w:t>
            </w:r>
          </w:p>
        </w:tc>
      </w:tr>
      <w:tr w:rsidR="00353FD6" w:rsidRPr="00353FD6" w:rsidTr="00353FD6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1.1.1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Сырье, материалы, запасные части, инструмент, топливо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353FD6" w:rsidRPr="00353FD6" w:rsidTr="00353FD6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1.1.2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ind w:firstLineChars="100" w:firstLine="180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Работы и услуги производственного характера (в т.ч. услуги сторонних организаций по содержанию сетей и распределительных устройств)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1 659,2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1 734,1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1 777,6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1 794,3</w:t>
            </w:r>
          </w:p>
        </w:tc>
      </w:tr>
      <w:tr w:rsidR="00353FD6" w:rsidRPr="00353FD6" w:rsidTr="00353FD6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1.2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Расходы на оплату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890,4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930,6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954,0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962,9</w:t>
            </w:r>
          </w:p>
        </w:tc>
      </w:tr>
      <w:tr w:rsidR="00353FD6" w:rsidRPr="00353FD6" w:rsidTr="00353FD6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1.3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74,3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77,6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80,3</w:t>
            </w:r>
          </w:p>
        </w:tc>
      </w:tr>
      <w:tr w:rsidR="00353FD6" w:rsidRPr="00353FD6" w:rsidTr="00353FD6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1.4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i/>
                <w:iCs/>
                <w:sz w:val="18"/>
                <w:szCs w:val="18"/>
              </w:rPr>
            </w:pPr>
            <w:r w:rsidRPr="00353FD6">
              <w:rPr>
                <w:i/>
                <w:iCs/>
                <w:sz w:val="18"/>
                <w:szCs w:val="18"/>
              </w:rPr>
              <w:t>19,0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19,9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20,6</w:t>
            </w:r>
          </w:p>
        </w:tc>
      </w:tr>
      <w:tr w:rsidR="00353FD6" w:rsidRPr="00353FD6" w:rsidTr="00353FD6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353FD6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2 643,0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2 762,2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2 831,5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2 858,1</w:t>
            </w:r>
          </w:p>
        </w:tc>
      </w:tr>
      <w:tr w:rsidR="00353FD6" w:rsidRPr="00353FD6" w:rsidTr="00353FD6">
        <w:trPr>
          <w:trHeight w:val="330"/>
        </w:trPr>
        <w:tc>
          <w:tcPr>
            <w:tcW w:w="10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Расчет неподконтрольных расходов</w:t>
            </w:r>
          </w:p>
        </w:tc>
      </w:tr>
      <w:tr w:rsidR="00353FD6" w:rsidRPr="00353FD6" w:rsidTr="00353FD6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 w:rsidP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2.1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3FD6" w:rsidRPr="00353FD6" w:rsidRDefault="00353FD6">
            <w:pPr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Плата за аренду имущества и лизинг (аренда земли)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6 181,1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5 641,2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4 468,5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4 302,7</w:t>
            </w:r>
          </w:p>
        </w:tc>
      </w:tr>
      <w:tr w:rsidR="00353FD6" w:rsidRPr="00353FD6" w:rsidTr="00353FD6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 w:rsidP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2.2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Отчисления на социальные нужды (ЕСН)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color w:val="000000"/>
                <w:sz w:val="18"/>
                <w:szCs w:val="18"/>
              </w:rPr>
            </w:pPr>
            <w:r w:rsidRPr="00353FD6">
              <w:rPr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i/>
                <w:iCs/>
                <w:sz w:val="18"/>
                <w:szCs w:val="18"/>
              </w:rPr>
            </w:pPr>
            <w:r w:rsidRPr="00353FD6">
              <w:rPr>
                <w:i/>
                <w:iCs/>
                <w:sz w:val="18"/>
                <w:szCs w:val="18"/>
              </w:rPr>
              <w:t>270,7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i/>
                <w:iCs/>
                <w:sz w:val="18"/>
                <w:szCs w:val="18"/>
              </w:rPr>
            </w:pPr>
            <w:r w:rsidRPr="00353FD6">
              <w:rPr>
                <w:i/>
                <w:iCs/>
                <w:sz w:val="18"/>
                <w:szCs w:val="18"/>
              </w:rPr>
              <w:t>282,9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i/>
                <w:iCs/>
                <w:sz w:val="18"/>
                <w:szCs w:val="18"/>
              </w:rPr>
            </w:pPr>
            <w:r w:rsidRPr="00353FD6">
              <w:rPr>
                <w:i/>
                <w:iCs/>
                <w:sz w:val="18"/>
                <w:szCs w:val="18"/>
              </w:rPr>
              <w:t>290,0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i/>
                <w:iCs/>
                <w:sz w:val="18"/>
                <w:szCs w:val="18"/>
              </w:rPr>
            </w:pPr>
            <w:r w:rsidRPr="00353FD6">
              <w:rPr>
                <w:i/>
                <w:iCs/>
                <w:sz w:val="18"/>
                <w:szCs w:val="18"/>
              </w:rPr>
              <w:t>292,7</w:t>
            </w:r>
          </w:p>
        </w:tc>
      </w:tr>
      <w:tr w:rsidR="00353FD6" w:rsidRPr="00353FD6" w:rsidTr="00353F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6 451,8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5 924,1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4 758,5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4 595,4</w:t>
            </w:r>
          </w:p>
        </w:tc>
      </w:tr>
      <w:tr w:rsidR="00353FD6" w:rsidRPr="00353FD6" w:rsidTr="00353F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3.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Выпадающие доходы (избыток средств)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1 393,90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24,3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-73,3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-24,5</w:t>
            </w:r>
          </w:p>
        </w:tc>
      </w:tr>
      <w:tr w:rsidR="00353FD6" w:rsidRPr="00353FD6" w:rsidTr="00353F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4.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НВВ 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53FD6">
              <w:rPr>
                <w:b/>
                <w:bCs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10 488,7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8 710,6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7 516,7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FD6" w:rsidRPr="00353FD6" w:rsidRDefault="00353FD6">
            <w:pPr>
              <w:jc w:val="center"/>
              <w:rPr>
                <w:b/>
                <w:bCs/>
                <w:sz w:val="18"/>
                <w:szCs w:val="18"/>
              </w:rPr>
            </w:pPr>
            <w:r w:rsidRPr="00353FD6">
              <w:rPr>
                <w:b/>
                <w:bCs/>
                <w:sz w:val="18"/>
                <w:szCs w:val="18"/>
              </w:rPr>
              <w:t>7 429,1</w:t>
            </w:r>
          </w:p>
        </w:tc>
      </w:tr>
      <w:tr w:rsidR="00353FD6" w:rsidRPr="00353FD6" w:rsidTr="00353F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4.1.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>в том числе : 1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3FD6">
              <w:rPr>
                <w:bCs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>4930,7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>4278,6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>3723,0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>3740,7</w:t>
            </w:r>
          </w:p>
        </w:tc>
      </w:tr>
      <w:tr w:rsidR="00353FD6" w:rsidRPr="00353FD6" w:rsidTr="00353FD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4.2.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 xml:space="preserve">                       2 полугодие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FD6" w:rsidRPr="00353FD6" w:rsidRDefault="00353FD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53FD6">
              <w:rPr>
                <w:bCs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>5557,9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>4432,1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>3793,7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bCs/>
                <w:sz w:val="18"/>
                <w:szCs w:val="18"/>
              </w:rPr>
            </w:pPr>
            <w:r w:rsidRPr="00353FD6">
              <w:rPr>
                <w:bCs/>
                <w:sz w:val="18"/>
                <w:szCs w:val="18"/>
              </w:rPr>
              <w:t>3688,3</w:t>
            </w:r>
          </w:p>
        </w:tc>
      </w:tr>
      <w:tr w:rsidR="00353FD6" w:rsidRPr="00353FD6" w:rsidTr="00353FD6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В %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83,0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86,3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FD6" w:rsidRPr="00353FD6" w:rsidRDefault="00353FD6">
            <w:pPr>
              <w:jc w:val="center"/>
              <w:rPr>
                <w:sz w:val="18"/>
                <w:szCs w:val="18"/>
              </w:rPr>
            </w:pPr>
            <w:r w:rsidRPr="00353FD6">
              <w:rPr>
                <w:sz w:val="18"/>
                <w:szCs w:val="18"/>
              </w:rPr>
              <w:t>98,8</w:t>
            </w:r>
          </w:p>
        </w:tc>
      </w:tr>
    </w:tbl>
    <w:p w:rsidR="00FB1E4C" w:rsidRDefault="00FB1E4C" w:rsidP="00FB1E4C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sz w:val="24"/>
        </w:rPr>
      </w:pPr>
    </w:p>
    <w:p w:rsidR="009A0E13" w:rsidRDefault="009A0E13" w:rsidP="00FB1E4C">
      <w:pPr>
        <w:pStyle w:val="a3"/>
        <w:tabs>
          <w:tab w:val="left" w:pos="1080"/>
        </w:tabs>
        <w:spacing w:after="0"/>
        <w:ind w:left="0" w:firstLine="709"/>
        <w:jc w:val="both"/>
        <w:rPr>
          <w:b/>
          <w:sz w:val="24"/>
        </w:rPr>
      </w:pPr>
    </w:p>
    <w:p w:rsidR="00FB1E4C" w:rsidRPr="00843445" w:rsidRDefault="00744BCF" w:rsidP="00FB1E4C">
      <w:pPr>
        <w:pStyle w:val="a3"/>
        <w:tabs>
          <w:tab w:val="left" w:pos="1080"/>
        </w:tabs>
        <w:spacing w:after="0"/>
        <w:ind w:left="0" w:firstLine="709"/>
        <w:jc w:val="both"/>
        <w:rPr>
          <w:i/>
          <w:sz w:val="24"/>
          <w:szCs w:val="24"/>
        </w:rPr>
      </w:pPr>
      <w:r>
        <w:rPr>
          <w:b/>
          <w:i/>
          <w:sz w:val="24"/>
        </w:rPr>
        <w:t>1</w:t>
      </w:r>
      <w:r w:rsidR="00FB1E4C" w:rsidRPr="00843445">
        <w:rPr>
          <w:b/>
          <w:i/>
          <w:sz w:val="24"/>
        </w:rPr>
        <w:t xml:space="preserve">.4. Скорректированный расчет индивидуальных тарифов на услуги по передаче электрической энергии </w:t>
      </w:r>
      <w:r w:rsidR="00FB1E4C" w:rsidRPr="00843445">
        <w:rPr>
          <w:b/>
          <w:i/>
          <w:sz w:val="24"/>
          <w:szCs w:val="24"/>
        </w:rPr>
        <w:t>ООО «</w:t>
      </w:r>
      <w:r w:rsidR="00A76290">
        <w:rPr>
          <w:b/>
          <w:i/>
          <w:sz w:val="24"/>
          <w:szCs w:val="24"/>
        </w:rPr>
        <w:t>РП-10</w:t>
      </w:r>
      <w:r w:rsidR="00FB1E4C" w:rsidRPr="00843445">
        <w:rPr>
          <w:b/>
          <w:i/>
          <w:sz w:val="24"/>
          <w:szCs w:val="24"/>
        </w:rPr>
        <w:t>»</w:t>
      </w:r>
      <w:r w:rsidR="00FB1E4C" w:rsidRPr="00843445">
        <w:rPr>
          <w:rFonts w:ascii="Times New Roman CYR" w:hAnsi="Times New Roman CYR" w:cs="Times New Roman CYR"/>
          <w:b/>
          <w:i/>
          <w:sz w:val="24"/>
          <w:szCs w:val="24"/>
        </w:rPr>
        <w:t xml:space="preserve"> </w:t>
      </w:r>
      <w:r w:rsidR="00FB1E4C" w:rsidRPr="00843445">
        <w:rPr>
          <w:b/>
          <w:i/>
          <w:sz w:val="24"/>
        </w:rPr>
        <w:t>на 20</w:t>
      </w:r>
      <w:r w:rsidR="000E1B88">
        <w:rPr>
          <w:b/>
          <w:i/>
          <w:sz w:val="24"/>
        </w:rPr>
        <w:t>20</w:t>
      </w:r>
      <w:r w:rsidR="00FB1E4C" w:rsidRPr="00843445">
        <w:rPr>
          <w:b/>
          <w:i/>
          <w:sz w:val="24"/>
        </w:rPr>
        <w:t xml:space="preserve"> год, в том числе по полугодиям</w:t>
      </w:r>
      <w:r w:rsidR="00FB1E4C" w:rsidRPr="00843445">
        <w:rPr>
          <w:i/>
          <w:sz w:val="24"/>
        </w:rPr>
        <w:t xml:space="preserve"> </w:t>
      </w:r>
      <w:r w:rsidR="00FB1E4C" w:rsidRPr="00843445">
        <w:rPr>
          <w:i/>
          <w:sz w:val="24"/>
          <w:szCs w:val="24"/>
        </w:rPr>
        <w:t xml:space="preserve">приведён в таблице </w:t>
      </w:r>
      <w:r>
        <w:rPr>
          <w:i/>
          <w:sz w:val="24"/>
          <w:szCs w:val="24"/>
        </w:rPr>
        <w:t>2</w:t>
      </w:r>
      <w:r w:rsidR="00FB1E4C" w:rsidRPr="00843445">
        <w:rPr>
          <w:i/>
          <w:sz w:val="24"/>
          <w:szCs w:val="24"/>
        </w:rPr>
        <w:t>.</w:t>
      </w:r>
    </w:p>
    <w:p w:rsidR="00FB1E4C" w:rsidRDefault="00FB1E4C" w:rsidP="00FB1E4C">
      <w:pPr>
        <w:pStyle w:val="a3"/>
        <w:spacing w:after="0"/>
        <w:ind w:left="720"/>
        <w:jc w:val="right"/>
      </w:pPr>
      <w:r w:rsidRPr="008579EB">
        <w:t xml:space="preserve">Таблица </w:t>
      </w:r>
      <w:r w:rsidR="00744BCF">
        <w:t>2</w:t>
      </w:r>
    </w:p>
    <w:tbl>
      <w:tblPr>
        <w:tblW w:w="9970" w:type="dxa"/>
        <w:tblInd w:w="309" w:type="dxa"/>
        <w:tblLook w:val="04A0" w:firstRow="1" w:lastRow="0" w:firstColumn="1" w:lastColumn="0" w:noHBand="0" w:noVBand="1"/>
      </w:tblPr>
      <w:tblGrid>
        <w:gridCol w:w="2757"/>
        <w:gridCol w:w="1075"/>
        <w:gridCol w:w="1064"/>
        <w:gridCol w:w="1089"/>
        <w:gridCol w:w="1043"/>
        <w:gridCol w:w="918"/>
        <w:gridCol w:w="1069"/>
        <w:gridCol w:w="955"/>
      </w:tblGrid>
      <w:tr w:rsidR="000D53E1" w:rsidRPr="009A0E13" w:rsidTr="000D53E1">
        <w:trPr>
          <w:trHeight w:val="300"/>
        </w:trPr>
        <w:tc>
          <w:tcPr>
            <w:tcW w:w="2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3E1" w:rsidRPr="009A0E13" w:rsidRDefault="000D53E1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3E1" w:rsidRPr="009A0E13" w:rsidRDefault="000D53E1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Ед.</w:t>
            </w:r>
          </w:p>
          <w:p w:rsidR="000D53E1" w:rsidRPr="009A0E13" w:rsidRDefault="000D53E1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измерения.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3E1" w:rsidRPr="009A0E13" w:rsidRDefault="000D53E1" w:rsidP="000E1B88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201</w:t>
            </w:r>
            <w:r w:rsidR="000E1B88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53E1" w:rsidRPr="009A0E13" w:rsidRDefault="000D53E1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в т.ч.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53E1" w:rsidRPr="009A0E13" w:rsidRDefault="000D53E1" w:rsidP="000E1B88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20</w:t>
            </w:r>
            <w:r w:rsidR="000E1B88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3E1" w:rsidRPr="009A0E13" w:rsidRDefault="000D53E1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в т.ч.</w:t>
            </w:r>
          </w:p>
        </w:tc>
      </w:tr>
      <w:tr w:rsidR="000D53E1" w:rsidTr="000D53E1">
        <w:trPr>
          <w:trHeight w:val="465"/>
        </w:trPr>
        <w:tc>
          <w:tcPr>
            <w:tcW w:w="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53E1" w:rsidRDefault="000D53E1" w:rsidP="000D53E1">
            <w:pPr>
              <w:rPr>
                <w:sz w:val="16"/>
                <w:szCs w:val="16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3E1" w:rsidRDefault="000D53E1" w:rsidP="000D53E1">
            <w:pPr>
              <w:rPr>
                <w:sz w:val="16"/>
                <w:szCs w:val="16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3E1" w:rsidRDefault="000D53E1" w:rsidP="000D53E1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3E1" w:rsidRPr="009A0E13" w:rsidRDefault="000D53E1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1 полугодие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3E1" w:rsidRPr="009A0E13" w:rsidRDefault="000D53E1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2 полугодие</w:t>
            </w: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3E1" w:rsidRPr="009A0E13" w:rsidRDefault="000D53E1" w:rsidP="000D53E1">
            <w:pPr>
              <w:rPr>
                <w:b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3E1" w:rsidRPr="009A0E13" w:rsidRDefault="000D53E1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1 полугодие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3E1" w:rsidRPr="009A0E13" w:rsidRDefault="000D53E1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2 полугодие</w:t>
            </w:r>
          </w:p>
        </w:tc>
      </w:tr>
      <w:tr w:rsidR="004C2B40" w:rsidTr="000D53E1">
        <w:trPr>
          <w:trHeight w:val="300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Default="004C2B40" w:rsidP="000D53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Оплачиваемый сальдо-переток мощности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Default="004C2B40" w:rsidP="000D53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МВт.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7,460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7,390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6,632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6,677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6,588</w:t>
            </w:r>
          </w:p>
        </w:tc>
      </w:tr>
      <w:tr w:rsidR="004C2B40" w:rsidTr="000D53E1">
        <w:trPr>
          <w:trHeight w:val="300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2B40" w:rsidRDefault="004C2B40" w:rsidP="000D53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НВВ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Default="004C2B40" w:rsidP="000D53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тыс.руб.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7516,7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3723,0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3793,7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7429,1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3740,7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3688,3</w:t>
            </w:r>
          </w:p>
        </w:tc>
      </w:tr>
      <w:tr w:rsidR="004C2B40" w:rsidRPr="009A0E13" w:rsidTr="000D53E1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Pr="009A0E13" w:rsidRDefault="004C2B40" w:rsidP="000D53E1">
            <w:pPr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Ставка на содержание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Pr="009A0E13" w:rsidRDefault="004C2B40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руб/МВт. мес.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Pr="002D4ADA" w:rsidRDefault="004C2B40" w:rsidP="000E1B88">
            <w:pPr>
              <w:jc w:val="center"/>
              <w:rPr>
                <w:b/>
                <w:sz w:val="16"/>
                <w:szCs w:val="16"/>
              </w:rPr>
            </w:pPr>
            <w:r w:rsidRPr="002D4ADA">
              <w:rPr>
                <w:b/>
                <w:sz w:val="16"/>
                <w:szCs w:val="16"/>
              </w:rPr>
              <w:t>83 965,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Pr="002D4ADA" w:rsidRDefault="004C2B40" w:rsidP="000E1B88">
            <w:pPr>
              <w:jc w:val="center"/>
              <w:rPr>
                <w:b/>
                <w:sz w:val="16"/>
                <w:szCs w:val="16"/>
              </w:rPr>
            </w:pPr>
            <w:r w:rsidRPr="002D4ADA">
              <w:rPr>
                <w:b/>
                <w:sz w:val="16"/>
                <w:szCs w:val="16"/>
              </w:rPr>
              <w:t>83 970,4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Pr="002D4ADA" w:rsidRDefault="004C2B40" w:rsidP="000E1B88">
            <w:pPr>
              <w:jc w:val="center"/>
              <w:rPr>
                <w:b/>
                <w:sz w:val="16"/>
                <w:szCs w:val="16"/>
              </w:rPr>
            </w:pPr>
            <w:r w:rsidRPr="002D4ADA">
              <w:rPr>
                <w:b/>
                <w:sz w:val="16"/>
                <w:szCs w:val="16"/>
              </w:rPr>
              <w:t>83 961,2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Pr="004C2B40" w:rsidRDefault="004C2B40" w:rsidP="004C2B40">
            <w:pPr>
              <w:jc w:val="center"/>
              <w:rPr>
                <w:b/>
                <w:sz w:val="16"/>
                <w:szCs w:val="16"/>
              </w:rPr>
            </w:pPr>
            <w:r w:rsidRPr="004C2B40">
              <w:rPr>
                <w:b/>
                <w:sz w:val="16"/>
                <w:szCs w:val="16"/>
              </w:rPr>
              <w:t>93 343,97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Pr="004C2B40" w:rsidRDefault="004C2B40" w:rsidP="004C2B40">
            <w:pPr>
              <w:jc w:val="center"/>
              <w:rPr>
                <w:b/>
                <w:sz w:val="16"/>
                <w:szCs w:val="16"/>
              </w:rPr>
            </w:pPr>
            <w:r w:rsidRPr="004C2B40">
              <w:rPr>
                <w:b/>
                <w:sz w:val="16"/>
                <w:szCs w:val="16"/>
              </w:rPr>
              <w:t>93 373,51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Pr="004C2B40" w:rsidRDefault="004C2B40" w:rsidP="004C2B40">
            <w:pPr>
              <w:jc w:val="center"/>
              <w:rPr>
                <w:b/>
                <w:sz w:val="16"/>
                <w:szCs w:val="16"/>
              </w:rPr>
            </w:pPr>
            <w:r w:rsidRPr="004C2B40">
              <w:rPr>
                <w:b/>
                <w:sz w:val="16"/>
                <w:szCs w:val="16"/>
              </w:rPr>
              <w:t>93 314,03</w:t>
            </w:r>
          </w:p>
        </w:tc>
      </w:tr>
      <w:tr w:rsidR="004C2B40" w:rsidTr="000D53E1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Default="004C2B40" w:rsidP="000D53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Суммарный сальдированный переток электрической энергии 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Default="004C2B40" w:rsidP="000D53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млн.кВт.ч.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53,559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26,528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49,377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24,863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24,514</w:t>
            </w:r>
          </w:p>
        </w:tc>
      </w:tr>
      <w:tr w:rsidR="004C2B40" w:rsidTr="000D53E1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Default="004C2B40" w:rsidP="000D53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Default="004C2B40" w:rsidP="000D53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млн.кВт.ч.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0,317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A244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0,29</w:t>
            </w:r>
            <w:r w:rsidR="00A244AC">
              <w:rPr>
                <w:sz w:val="16"/>
                <w:szCs w:val="16"/>
              </w:rPr>
              <w:t>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0,145</w:t>
            </w:r>
          </w:p>
        </w:tc>
      </w:tr>
      <w:tr w:rsidR="004C2B40" w:rsidTr="000D53E1">
        <w:trPr>
          <w:trHeight w:val="300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Default="004C2B40" w:rsidP="000D53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 же в процентах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B40" w:rsidRDefault="004C2B40" w:rsidP="000D53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B40" w:rsidRDefault="004C2B40" w:rsidP="004C2B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0,59</w:t>
            </w:r>
          </w:p>
        </w:tc>
      </w:tr>
      <w:tr w:rsidR="00A244AC" w:rsidTr="000D53E1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44AC" w:rsidRDefault="00A244AC" w:rsidP="000D53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44AC" w:rsidRDefault="00A244AC" w:rsidP="000D53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руб/кВт.ч.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1,95404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1,95404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A244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1,95404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A244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2,17571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A244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2,17571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A244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2,17571</w:t>
            </w:r>
          </w:p>
        </w:tc>
      </w:tr>
      <w:tr w:rsidR="00A244AC" w:rsidTr="000D53E1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44AC" w:rsidRDefault="00A244AC" w:rsidP="000D53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оплату технологического расхода (потерь) электрической энергии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44AC" w:rsidRDefault="00A244AC" w:rsidP="000D53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тыс.руб.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618,4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0E1B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306,3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A244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312,1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A244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634,8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A244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319,6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A244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315,2</w:t>
            </w:r>
          </w:p>
        </w:tc>
      </w:tr>
      <w:tr w:rsidR="00A244AC" w:rsidRPr="009A0E13" w:rsidTr="000D53E1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AC" w:rsidRPr="009A0E13" w:rsidRDefault="00A244AC" w:rsidP="000D53E1">
            <w:pPr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AC" w:rsidRPr="009A0E13" w:rsidRDefault="00A244AC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руб/МВт.ч.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2D4ADA" w:rsidRDefault="00A244AC" w:rsidP="000E1B88">
            <w:pPr>
              <w:jc w:val="center"/>
              <w:rPr>
                <w:b/>
                <w:sz w:val="16"/>
                <w:szCs w:val="16"/>
              </w:rPr>
            </w:pPr>
            <w:r w:rsidRPr="002D4ADA">
              <w:rPr>
                <w:b/>
                <w:sz w:val="16"/>
                <w:szCs w:val="16"/>
              </w:rPr>
              <w:t>11,55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2D4ADA" w:rsidRDefault="00A244AC" w:rsidP="000E1B88">
            <w:pPr>
              <w:jc w:val="center"/>
              <w:rPr>
                <w:b/>
                <w:sz w:val="16"/>
                <w:szCs w:val="16"/>
              </w:rPr>
            </w:pPr>
            <w:r w:rsidRPr="002D4ADA">
              <w:rPr>
                <w:b/>
                <w:sz w:val="16"/>
                <w:szCs w:val="16"/>
              </w:rPr>
              <w:t>11,55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2D4ADA" w:rsidRDefault="00A244AC" w:rsidP="000E1B88">
            <w:pPr>
              <w:jc w:val="center"/>
              <w:rPr>
                <w:b/>
                <w:sz w:val="16"/>
                <w:szCs w:val="16"/>
              </w:rPr>
            </w:pPr>
            <w:r w:rsidRPr="002D4ADA">
              <w:rPr>
                <w:b/>
                <w:sz w:val="16"/>
                <w:szCs w:val="16"/>
              </w:rPr>
              <w:t>11,55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A244AC" w:rsidRDefault="00A244AC" w:rsidP="00A244AC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12,86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A244AC" w:rsidRDefault="00A244AC" w:rsidP="00A244AC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12,86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A244AC" w:rsidRDefault="00A244AC" w:rsidP="00A244AC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12,86</w:t>
            </w:r>
          </w:p>
        </w:tc>
      </w:tr>
      <w:tr w:rsidR="00A244AC" w:rsidRPr="009A0E13" w:rsidTr="000D53E1">
        <w:trPr>
          <w:trHeight w:val="300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AC" w:rsidRPr="009A0E13" w:rsidRDefault="00A244AC" w:rsidP="000D53E1">
            <w:pPr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Одноставочный идивидуальный тариф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AC" w:rsidRPr="009A0E13" w:rsidRDefault="00A244AC" w:rsidP="000D53E1">
            <w:pPr>
              <w:jc w:val="center"/>
              <w:rPr>
                <w:b/>
                <w:sz w:val="16"/>
                <w:szCs w:val="16"/>
              </w:rPr>
            </w:pPr>
            <w:r w:rsidRPr="009A0E13">
              <w:rPr>
                <w:b/>
                <w:sz w:val="16"/>
                <w:szCs w:val="16"/>
              </w:rPr>
              <w:t>руб/кВт.ч.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2D4ADA" w:rsidRDefault="00A244AC" w:rsidP="000E1B88">
            <w:pPr>
              <w:jc w:val="center"/>
              <w:rPr>
                <w:b/>
                <w:sz w:val="16"/>
                <w:szCs w:val="16"/>
              </w:rPr>
            </w:pPr>
            <w:r w:rsidRPr="002D4ADA">
              <w:rPr>
                <w:b/>
                <w:sz w:val="16"/>
                <w:szCs w:val="16"/>
              </w:rPr>
              <w:t>0,15189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2D4ADA" w:rsidRDefault="00A244AC" w:rsidP="000E1B88">
            <w:pPr>
              <w:jc w:val="center"/>
              <w:rPr>
                <w:b/>
                <w:sz w:val="16"/>
                <w:szCs w:val="16"/>
              </w:rPr>
            </w:pPr>
            <w:r w:rsidRPr="002D4ADA">
              <w:rPr>
                <w:b/>
                <w:sz w:val="16"/>
                <w:szCs w:val="16"/>
              </w:rPr>
              <w:t>0,15189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2D4ADA" w:rsidRDefault="00A244AC" w:rsidP="000E1B88">
            <w:pPr>
              <w:jc w:val="center"/>
              <w:rPr>
                <w:b/>
                <w:sz w:val="16"/>
                <w:szCs w:val="16"/>
              </w:rPr>
            </w:pPr>
            <w:r w:rsidRPr="002D4ADA">
              <w:rPr>
                <w:b/>
                <w:sz w:val="16"/>
                <w:szCs w:val="16"/>
              </w:rPr>
              <w:t>0,15189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A244AC" w:rsidRDefault="00A244AC" w:rsidP="00A244AC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0,16331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A244AC" w:rsidRDefault="00A244AC" w:rsidP="00A244AC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0,16331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Pr="00A244AC" w:rsidRDefault="00A244AC" w:rsidP="00A244AC">
            <w:pPr>
              <w:jc w:val="center"/>
              <w:rPr>
                <w:b/>
                <w:sz w:val="16"/>
                <w:szCs w:val="16"/>
              </w:rPr>
            </w:pPr>
            <w:r w:rsidRPr="00A244AC">
              <w:rPr>
                <w:b/>
                <w:sz w:val="16"/>
                <w:szCs w:val="16"/>
              </w:rPr>
              <w:t>0,16331</w:t>
            </w:r>
          </w:p>
        </w:tc>
      </w:tr>
      <w:tr w:rsidR="000D53E1" w:rsidTr="000D53E1">
        <w:trPr>
          <w:trHeight w:val="300"/>
        </w:trPr>
        <w:tc>
          <w:tcPr>
            <w:tcW w:w="9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3E1" w:rsidRDefault="000D53E1" w:rsidP="000D53E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Отклонение в % (год к году;  1полуг. послед. года ко 2полуг. предыд. года; 2 полуг. тек. года к 1 полуг. тек. года)</w:t>
            </w:r>
          </w:p>
        </w:tc>
      </w:tr>
      <w:tr w:rsidR="00A244AC" w:rsidTr="000D53E1">
        <w:trPr>
          <w:trHeight w:val="300"/>
        </w:trPr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AC" w:rsidRDefault="00A244AC" w:rsidP="000D53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Ставка на содержание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0D53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4AC" w:rsidRDefault="00A244AC" w:rsidP="000D53E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4AC" w:rsidRDefault="00A244AC" w:rsidP="000D53E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4AC" w:rsidRDefault="00A244AC" w:rsidP="000D53E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A244AC" w:rsidTr="000D53E1">
        <w:trPr>
          <w:trHeight w:val="465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AC" w:rsidRDefault="00A244AC" w:rsidP="000D53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Ставка на оплату технологического расхода (потерь) электрической энергии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0D53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4AC" w:rsidRDefault="00A244AC" w:rsidP="000D53E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4AC" w:rsidRDefault="00A244AC" w:rsidP="000D53E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4AC" w:rsidRDefault="00A244AC" w:rsidP="000D53E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A244AC" w:rsidTr="000D53E1">
        <w:trPr>
          <w:trHeight w:val="300"/>
        </w:trPr>
        <w:tc>
          <w:tcPr>
            <w:tcW w:w="2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4AC" w:rsidRDefault="00A244AC" w:rsidP="000D53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Одноставочный тариф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 w:rsidP="000D53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4AC" w:rsidRDefault="00A244AC" w:rsidP="000D53E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4AC" w:rsidRDefault="00A244AC" w:rsidP="000D53E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44AC" w:rsidRDefault="00A244AC" w:rsidP="000D53E1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4AC" w:rsidRDefault="00A244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</w:tr>
    </w:tbl>
    <w:p w:rsidR="00FB1E4C" w:rsidRDefault="00FB1E4C" w:rsidP="00FB1E4C">
      <w:pPr>
        <w:pStyle w:val="a3"/>
        <w:spacing w:after="0"/>
        <w:ind w:left="720"/>
        <w:jc w:val="right"/>
      </w:pPr>
    </w:p>
    <w:p w:rsidR="00FB1E4C" w:rsidRDefault="00FB1E4C" w:rsidP="00FB1E4C">
      <w:pPr>
        <w:pStyle w:val="a3"/>
        <w:ind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>Распределение НВВ по полугодиям осуществл</w:t>
      </w:r>
      <w:r w:rsidR="000958B2">
        <w:rPr>
          <w:color w:val="000000"/>
          <w:sz w:val="24"/>
        </w:rPr>
        <w:t>е</w:t>
      </w:r>
      <w:r>
        <w:rPr>
          <w:color w:val="000000"/>
          <w:sz w:val="24"/>
        </w:rPr>
        <w:t xml:space="preserve">но пропорционально объему электропотребления с учетом п. 11.1 Основ ценообразования. </w:t>
      </w:r>
    </w:p>
    <w:p w:rsidR="009A0E13" w:rsidRDefault="004C2B40" w:rsidP="00FB1E4C">
      <w:pPr>
        <w:pStyle w:val="a3"/>
        <w:ind w:firstLine="567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Рост </w:t>
      </w:r>
      <w:r w:rsidR="009A0E13">
        <w:rPr>
          <w:color w:val="000000"/>
          <w:sz w:val="24"/>
        </w:rPr>
        <w:t xml:space="preserve"> одноставочного тарифа, а также ставки на содержание объектов электросетевого хозяйства</w:t>
      </w:r>
      <w:r w:rsidR="00B048FB">
        <w:rPr>
          <w:color w:val="000000"/>
          <w:sz w:val="24"/>
        </w:rPr>
        <w:t>,</w:t>
      </w:r>
      <w:r w:rsidR="009A0E13">
        <w:rPr>
          <w:color w:val="000000"/>
          <w:sz w:val="24"/>
        </w:rPr>
        <w:t xml:space="preserve"> </w:t>
      </w:r>
      <w:r w:rsidR="00B048FB">
        <w:rPr>
          <w:color w:val="000000"/>
          <w:sz w:val="24"/>
        </w:rPr>
        <w:t>устанавливаемого на 20</w:t>
      </w:r>
      <w:r w:rsidR="00353FD6">
        <w:rPr>
          <w:color w:val="000000"/>
          <w:sz w:val="24"/>
        </w:rPr>
        <w:t>20</w:t>
      </w:r>
      <w:r w:rsidR="00B048FB">
        <w:rPr>
          <w:color w:val="000000"/>
          <w:sz w:val="24"/>
        </w:rPr>
        <w:t xml:space="preserve"> </w:t>
      </w:r>
      <w:r w:rsidR="00B048FB" w:rsidRPr="00E87CC1">
        <w:rPr>
          <w:color w:val="000000"/>
          <w:sz w:val="24"/>
        </w:rPr>
        <w:t xml:space="preserve">год, </w:t>
      </w:r>
      <w:r w:rsidR="009A0E13" w:rsidRPr="00E87CC1">
        <w:rPr>
          <w:color w:val="000000"/>
          <w:sz w:val="24"/>
        </w:rPr>
        <w:t xml:space="preserve">обусловлено </w:t>
      </w:r>
      <w:r w:rsidR="00C939BE">
        <w:rPr>
          <w:color w:val="000000"/>
          <w:sz w:val="24"/>
        </w:rPr>
        <w:t>снижением планируемого объема услуг по передаче электрической энергии по сетям ООО «РП-10» на 2020 год</w:t>
      </w:r>
      <w:r w:rsidR="009A0E13">
        <w:rPr>
          <w:color w:val="000000"/>
          <w:sz w:val="24"/>
        </w:rPr>
        <w:t>.</w:t>
      </w:r>
    </w:p>
    <w:p w:rsidR="009A0E13" w:rsidRDefault="009A0E13" w:rsidP="00FB1E4C">
      <w:pPr>
        <w:pStyle w:val="a3"/>
        <w:ind w:firstLine="567"/>
        <w:jc w:val="both"/>
        <w:rPr>
          <w:color w:val="000000"/>
          <w:sz w:val="24"/>
        </w:rPr>
      </w:pPr>
    </w:p>
    <w:p w:rsidR="00FB1E4C" w:rsidRDefault="00FB1E4C" w:rsidP="008C5F43">
      <w:pPr>
        <w:pStyle w:val="a3"/>
        <w:numPr>
          <w:ilvl w:val="0"/>
          <w:numId w:val="5"/>
        </w:numPr>
        <w:spacing w:after="0"/>
        <w:jc w:val="center"/>
        <w:rPr>
          <w:b/>
          <w:sz w:val="24"/>
        </w:rPr>
      </w:pPr>
      <w:r w:rsidRPr="006E5340">
        <w:rPr>
          <w:b/>
          <w:sz w:val="24"/>
        </w:rPr>
        <w:t xml:space="preserve">Формирование расходов и необходимой валовой </w:t>
      </w:r>
      <w:r w:rsidRPr="00F6228C">
        <w:rPr>
          <w:b/>
          <w:sz w:val="24"/>
        </w:rPr>
        <w:t xml:space="preserve">выручки </w:t>
      </w:r>
    </w:p>
    <w:p w:rsidR="00FB1E4C" w:rsidRDefault="00FB1E4C" w:rsidP="00FB1E4C">
      <w:pPr>
        <w:pStyle w:val="a3"/>
        <w:spacing w:after="0"/>
        <w:ind w:left="284" w:firstLine="539"/>
        <w:jc w:val="center"/>
        <w:rPr>
          <w:b/>
          <w:color w:val="000000"/>
          <w:sz w:val="24"/>
          <w:szCs w:val="24"/>
        </w:rPr>
      </w:pPr>
      <w:r w:rsidRPr="00BC622F">
        <w:rPr>
          <w:b/>
          <w:sz w:val="24"/>
          <w:szCs w:val="24"/>
        </w:rPr>
        <w:t>ООО «</w:t>
      </w:r>
      <w:r w:rsidR="00A76290">
        <w:rPr>
          <w:b/>
          <w:sz w:val="24"/>
          <w:szCs w:val="24"/>
        </w:rPr>
        <w:t>РП-10</w:t>
      </w:r>
      <w:r w:rsidRPr="00BC622F">
        <w:rPr>
          <w:b/>
          <w:sz w:val="24"/>
          <w:szCs w:val="24"/>
        </w:rPr>
        <w:t>»</w:t>
      </w:r>
      <w:r w:rsidRPr="00BC622F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F6228C">
        <w:rPr>
          <w:b/>
          <w:sz w:val="24"/>
        </w:rPr>
        <w:t xml:space="preserve"> </w:t>
      </w:r>
      <w:r w:rsidR="00ED5D7F">
        <w:rPr>
          <w:b/>
          <w:sz w:val="24"/>
        </w:rPr>
        <w:t>по регулируемой деятельности</w:t>
      </w:r>
      <w:r w:rsidRPr="00F6228C">
        <w:rPr>
          <w:b/>
          <w:sz w:val="24"/>
        </w:rPr>
        <w:t xml:space="preserve"> </w:t>
      </w:r>
      <w:r w:rsidRPr="00F6228C">
        <w:rPr>
          <w:b/>
          <w:color w:val="000000"/>
          <w:sz w:val="24"/>
          <w:szCs w:val="24"/>
        </w:rPr>
        <w:t xml:space="preserve">в целом по </w:t>
      </w:r>
      <w:r w:rsidR="00ED5D7F">
        <w:rPr>
          <w:b/>
          <w:color w:val="000000"/>
          <w:sz w:val="24"/>
          <w:szCs w:val="24"/>
        </w:rPr>
        <w:t>организации</w:t>
      </w:r>
      <w:r w:rsidRPr="00F6228C">
        <w:rPr>
          <w:b/>
          <w:color w:val="000000"/>
          <w:sz w:val="24"/>
          <w:szCs w:val="24"/>
        </w:rPr>
        <w:t xml:space="preserve"> исходя из корректировки </w:t>
      </w:r>
      <w:r w:rsidRPr="00F6228C">
        <w:rPr>
          <w:b/>
          <w:sz w:val="24"/>
          <w:szCs w:val="24"/>
        </w:rPr>
        <w:t xml:space="preserve">значений параметров расчёта тарифов на услуги по передаче электрической энергии на </w:t>
      </w:r>
      <w:r w:rsidRPr="00F6228C">
        <w:rPr>
          <w:b/>
          <w:color w:val="000000"/>
          <w:sz w:val="24"/>
          <w:szCs w:val="24"/>
        </w:rPr>
        <w:t>20</w:t>
      </w:r>
      <w:r w:rsidR="000E1B88">
        <w:rPr>
          <w:b/>
          <w:color w:val="000000"/>
          <w:sz w:val="24"/>
          <w:szCs w:val="24"/>
        </w:rPr>
        <w:t>20</w:t>
      </w:r>
      <w:r w:rsidRPr="00F6228C">
        <w:rPr>
          <w:b/>
          <w:color w:val="000000"/>
          <w:sz w:val="24"/>
          <w:szCs w:val="24"/>
        </w:rPr>
        <w:t>г.</w:t>
      </w:r>
    </w:p>
    <w:p w:rsidR="00ED5D7F" w:rsidRPr="00F6228C" w:rsidRDefault="00ED5D7F" w:rsidP="00FB1E4C">
      <w:pPr>
        <w:pStyle w:val="a3"/>
        <w:spacing w:after="0"/>
        <w:ind w:left="284" w:firstLine="539"/>
        <w:jc w:val="center"/>
        <w:rPr>
          <w:b/>
          <w:color w:val="000000"/>
          <w:sz w:val="24"/>
          <w:szCs w:val="24"/>
        </w:rPr>
      </w:pPr>
    </w:p>
    <w:p w:rsidR="00FB1E4C" w:rsidRPr="00F6228C" w:rsidRDefault="00FB1E4C" w:rsidP="00FB1E4C">
      <w:pPr>
        <w:pStyle w:val="a3"/>
        <w:tabs>
          <w:tab w:val="left" w:pos="0"/>
        </w:tabs>
        <w:spacing w:after="0"/>
        <w:ind w:left="1418"/>
        <w:jc w:val="both"/>
        <w:rPr>
          <w:sz w:val="16"/>
          <w:szCs w:val="16"/>
        </w:rPr>
      </w:pPr>
    </w:p>
    <w:p w:rsidR="00FB1E4C" w:rsidRDefault="00FB1E4C" w:rsidP="008C5F43">
      <w:pPr>
        <w:pStyle w:val="a3"/>
        <w:numPr>
          <w:ilvl w:val="1"/>
          <w:numId w:val="5"/>
        </w:numPr>
        <w:tabs>
          <w:tab w:val="left" w:pos="0"/>
        </w:tabs>
        <w:spacing w:after="0"/>
        <w:jc w:val="both"/>
        <w:rPr>
          <w:sz w:val="24"/>
          <w:szCs w:val="24"/>
        </w:rPr>
      </w:pPr>
      <w:r w:rsidRPr="00FB1AB7">
        <w:rPr>
          <w:sz w:val="24"/>
        </w:rPr>
        <w:t>Объём и структура энергопотребления</w:t>
      </w:r>
      <w:r w:rsidRPr="00FB1AB7">
        <w:rPr>
          <w:sz w:val="24"/>
          <w:szCs w:val="24"/>
        </w:rPr>
        <w:t xml:space="preserve"> ООО «</w:t>
      </w:r>
      <w:r w:rsidR="00A76290">
        <w:rPr>
          <w:sz w:val="24"/>
          <w:szCs w:val="24"/>
        </w:rPr>
        <w:t>РП-10</w:t>
      </w:r>
      <w:r w:rsidRPr="00FB1AB7">
        <w:rPr>
          <w:sz w:val="24"/>
          <w:szCs w:val="24"/>
        </w:rPr>
        <w:t>»</w:t>
      </w:r>
      <w:r w:rsidRPr="00FB1A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FB1AB7">
        <w:rPr>
          <w:sz w:val="24"/>
          <w:szCs w:val="24"/>
        </w:rPr>
        <w:t xml:space="preserve"> на 201</w:t>
      </w:r>
      <w:r w:rsidR="000E1B88">
        <w:rPr>
          <w:sz w:val="24"/>
          <w:szCs w:val="24"/>
        </w:rPr>
        <w:t>9</w:t>
      </w:r>
      <w:r w:rsidRPr="00FB1AB7">
        <w:rPr>
          <w:sz w:val="24"/>
          <w:szCs w:val="24"/>
        </w:rPr>
        <w:t>-20</w:t>
      </w:r>
      <w:r w:rsidR="000E1B88">
        <w:rPr>
          <w:sz w:val="24"/>
          <w:szCs w:val="24"/>
        </w:rPr>
        <w:t>20</w:t>
      </w:r>
      <w:r w:rsidRPr="00FB1AB7">
        <w:rPr>
          <w:sz w:val="24"/>
          <w:szCs w:val="24"/>
        </w:rPr>
        <w:t xml:space="preserve"> г.г. приведена в таблице </w:t>
      </w:r>
      <w:r w:rsidR="00744BCF">
        <w:rPr>
          <w:sz w:val="24"/>
          <w:szCs w:val="24"/>
        </w:rPr>
        <w:t>3</w:t>
      </w:r>
      <w:r w:rsidRPr="00FB1AB7">
        <w:rPr>
          <w:sz w:val="24"/>
          <w:szCs w:val="24"/>
        </w:rPr>
        <w:t>.</w:t>
      </w:r>
    </w:p>
    <w:p w:rsidR="00C1186B" w:rsidRPr="00FB1AB7" w:rsidRDefault="00C1186B" w:rsidP="00C1186B">
      <w:pPr>
        <w:pStyle w:val="a3"/>
        <w:tabs>
          <w:tab w:val="left" w:pos="0"/>
        </w:tabs>
        <w:spacing w:after="0"/>
        <w:ind w:left="0"/>
        <w:jc w:val="both"/>
        <w:rPr>
          <w:sz w:val="24"/>
          <w:szCs w:val="24"/>
        </w:rPr>
      </w:pPr>
    </w:p>
    <w:p w:rsidR="00162354" w:rsidRPr="00C1186B" w:rsidRDefault="00FB1E4C" w:rsidP="00FB1E4C">
      <w:pPr>
        <w:pStyle w:val="a3"/>
        <w:spacing w:after="0"/>
        <w:ind w:left="284" w:firstLine="425"/>
        <w:jc w:val="right"/>
        <w:rPr>
          <w:sz w:val="24"/>
          <w:szCs w:val="24"/>
        </w:rPr>
      </w:pPr>
      <w:r w:rsidRPr="00C1186B">
        <w:rPr>
          <w:sz w:val="24"/>
          <w:szCs w:val="24"/>
        </w:rPr>
        <w:t xml:space="preserve">Таблица </w:t>
      </w:r>
      <w:r w:rsidR="00744BCF">
        <w:rPr>
          <w:sz w:val="24"/>
          <w:szCs w:val="24"/>
        </w:rPr>
        <w:t>3</w:t>
      </w:r>
      <w:r w:rsidR="00162354" w:rsidRPr="00C1186B">
        <w:rPr>
          <w:sz w:val="24"/>
          <w:szCs w:val="24"/>
        </w:rPr>
        <w:t xml:space="preserve"> </w:t>
      </w:r>
    </w:p>
    <w:p w:rsidR="00FB1E4C" w:rsidRPr="00C1186B" w:rsidRDefault="00162354" w:rsidP="00FB1E4C">
      <w:pPr>
        <w:pStyle w:val="a3"/>
        <w:spacing w:after="0"/>
        <w:ind w:left="284" w:firstLine="425"/>
        <w:jc w:val="right"/>
        <w:rPr>
          <w:sz w:val="24"/>
          <w:szCs w:val="24"/>
        </w:rPr>
      </w:pPr>
      <w:r w:rsidRPr="00C1186B">
        <w:rPr>
          <w:sz w:val="24"/>
          <w:szCs w:val="24"/>
        </w:rPr>
        <w:t>млн. кВтч.</w:t>
      </w:r>
    </w:p>
    <w:tbl>
      <w:tblPr>
        <w:tblW w:w="9090" w:type="dxa"/>
        <w:tblInd w:w="103" w:type="dxa"/>
        <w:tblLook w:val="04A0" w:firstRow="1" w:lastRow="0" w:firstColumn="1" w:lastColumn="0" w:noHBand="0" w:noVBand="1"/>
      </w:tblPr>
      <w:tblGrid>
        <w:gridCol w:w="4252"/>
        <w:gridCol w:w="1249"/>
        <w:gridCol w:w="1249"/>
        <w:gridCol w:w="1347"/>
        <w:gridCol w:w="993"/>
      </w:tblGrid>
      <w:tr w:rsidR="000E1B88" w:rsidRPr="00162354" w:rsidTr="009B45FE">
        <w:trPr>
          <w:trHeight w:val="300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162354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Показатели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0E1B88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План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162354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План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162354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Отклон</w:t>
            </w:r>
            <w:r>
              <w:rPr>
                <w:sz w:val="22"/>
                <w:szCs w:val="22"/>
              </w:rPr>
              <w:t>ение</w:t>
            </w:r>
            <w:r w:rsidRPr="001623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0E1B88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в % к  201</w:t>
            </w:r>
            <w:r>
              <w:rPr>
                <w:sz w:val="22"/>
                <w:szCs w:val="22"/>
              </w:rPr>
              <w:t>9</w:t>
            </w:r>
            <w:r w:rsidRPr="00162354">
              <w:rPr>
                <w:sz w:val="22"/>
                <w:szCs w:val="22"/>
              </w:rPr>
              <w:t>г.</w:t>
            </w:r>
          </w:p>
        </w:tc>
      </w:tr>
      <w:tr w:rsidR="000E1B88" w:rsidRPr="00162354" w:rsidTr="009B45FE">
        <w:trPr>
          <w:trHeight w:val="300"/>
        </w:trPr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B88" w:rsidRPr="00162354" w:rsidRDefault="000E1B88" w:rsidP="00162354">
            <w:pPr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0E1B88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0E1B88">
            <w:pPr>
              <w:jc w:val="center"/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88" w:rsidRPr="00162354" w:rsidRDefault="000E1B88" w:rsidP="00162354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1B88" w:rsidRPr="00162354" w:rsidRDefault="000E1B88" w:rsidP="00162354">
            <w:pPr>
              <w:rPr>
                <w:sz w:val="22"/>
                <w:szCs w:val="22"/>
              </w:rPr>
            </w:pPr>
          </w:p>
        </w:tc>
      </w:tr>
      <w:tr w:rsidR="000E1B88" w:rsidRPr="00162354" w:rsidTr="009B45FE">
        <w:trPr>
          <w:trHeight w:val="63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B88" w:rsidRPr="00162354" w:rsidRDefault="000E1B88" w:rsidP="00162354">
            <w:pPr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Объем отпуска электрической энергии в сеть ООО «РП-10» всего, в том числе: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53,559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49,377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  <w:tr w:rsidR="000E1B88" w:rsidRPr="00162354" w:rsidTr="009B45FE">
        <w:trPr>
          <w:trHeight w:val="900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162354">
            <w:pPr>
              <w:rPr>
                <w:color w:val="000000"/>
                <w:sz w:val="22"/>
                <w:szCs w:val="22"/>
              </w:rPr>
            </w:pPr>
            <w:r w:rsidRPr="00162354">
              <w:rPr>
                <w:color w:val="000000"/>
                <w:sz w:val="22"/>
                <w:szCs w:val="22"/>
              </w:rPr>
              <w:t xml:space="preserve">Технологический расход электроэнергии на её передачу (потери), относимый на  сторонних потребителей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0,292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  <w:tr w:rsidR="009B45FE" w:rsidRPr="00162354" w:rsidTr="009B45FE">
        <w:trPr>
          <w:trHeight w:val="3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5FE" w:rsidRPr="00162354" w:rsidRDefault="009B45FE" w:rsidP="00162354">
            <w:pPr>
              <w:rPr>
                <w:i/>
                <w:iCs/>
                <w:sz w:val="22"/>
                <w:szCs w:val="22"/>
              </w:rPr>
            </w:pPr>
            <w:r w:rsidRPr="00162354">
              <w:rPr>
                <w:i/>
                <w:iCs/>
                <w:sz w:val="22"/>
                <w:szCs w:val="22"/>
              </w:rPr>
              <w:t>то же в процентах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5FE" w:rsidRPr="00162354" w:rsidRDefault="009B45FE" w:rsidP="009B45FE">
            <w:pPr>
              <w:jc w:val="center"/>
              <w:rPr>
                <w:i/>
                <w:iCs/>
                <w:sz w:val="22"/>
                <w:szCs w:val="22"/>
              </w:rPr>
            </w:pPr>
            <w:r w:rsidRPr="00162354">
              <w:rPr>
                <w:i/>
                <w:iCs/>
                <w:sz w:val="22"/>
                <w:szCs w:val="22"/>
              </w:rPr>
              <w:t>0,59%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5FE" w:rsidRPr="00162354" w:rsidRDefault="009B45FE" w:rsidP="00162354">
            <w:pPr>
              <w:jc w:val="center"/>
              <w:rPr>
                <w:i/>
                <w:iCs/>
                <w:sz w:val="22"/>
                <w:szCs w:val="22"/>
              </w:rPr>
            </w:pPr>
            <w:r w:rsidRPr="00162354">
              <w:rPr>
                <w:i/>
                <w:iCs/>
                <w:sz w:val="22"/>
                <w:szCs w:val="22"/>
              </w:rPr>
              <w:t>0,59%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5FE" w:rsidRPr="00162354" w:rsidRDefault="009B45FE" w:rsidP="00162354">
            <w:pPr>
              <w:jc w:val="center"/>
              <w:rPr>
                <w:i/>
                <w:iCs/>
                <w:sz w:val="22"/>
                <w:szCs w:val="22"/>
              </w:rPr>
            </w:pPr>
            <w:r w:rsidRPr="00162354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5FE" w:rsidRPr="00162354" w:rsidRDefault="009B45FE" w:rsidP="00162354">
            <w:pPr>
              <w:jc w:val="center"/>
              <w:rPr>
                <w:i/>
                <w:iCs/>
                <w:sz w:val="22"/>
                <w:szCs w:val="22"/>
              </w:rPr>
            </w:pPr>
            <w:r w:rsidRPr="00162354">
              <w:rPr>
                <w:i/>
                <w:iCs/>
                <w:sz w:val="22"/>
                <w:szCs w:val="22"/>
              </w:rPr>
              <w:t> </w:t>
            </w:r>
          </w:p>
        </w:tc>
      </w:tr>
      <w:tr w:rsidR="000E1B88" w:rsidRPr="00162354" w:rsidTr="009B45FE">
        <w:trPr>
          <w:trHeight w:val="90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162354">
            <w:pPr>
              <w:rPr>
                <w:sz w:val="22"/>
                <w:szCs w:val="22"/>
              </w:rPr>
            </w:pPr>
            <w:r w:rsidRPr="00162354">
              <w:rPr>
                <w:sz w:val="22"/>
                <w:szCs w:val="22"/>
              </w:rPr>
              <w:t>Объем полезного отпуска электрической энергии потребителям, присоединенным к сетям ООО «РП-10»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Pr="00162354" w:rsidRDefault="000E1B88" w:rsidP="009B45FE">
            <w:pPr>
              <w:jc w:val="center"/>
              <w:rPr>
                <w:sz w:val="22"/>
                <w:szCs w:val="22"/>
              </w:rPr>
            </w:pPr>
            <w:r w:rsidRPr="000E1B88">
              <w:rPr>
                <w:sz w:val="22"/>
                <w:szCs w:val="22"/>
              </w:rPr>
              <w:t>53,243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49,085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-4,158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B88" w:rsidRDefault="000E1B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</w:tbl>
    <w:p w:rsidR="00FB1E4C" w:rsidRDefault="00FB1E4C" w:rsidP="00FB1E4C">
      <w:pPr>
        <w:pStyle w:val="a3"/>
        <w:spacing w:after="0"/>
        <w:ind w:left="284" w:firstLine="425"/>
        <w:jc w:val="right"/>
      </w:pPr>
    </w:p>
    <w:p w:rsidR="00C1186B" w:rsidRDefault="00C1186B" w:rsidP="00FB1E4C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</w:p>
    <w:p w:rsidR="00FB1E4C" w:rsidRDefault="00744BCF" w:rsidP="00FB1E4C">
      <w:pPr>
        <w:pStyle w:val="a3"/>
        <w:tabs>
          <w:tab w:val="left" w:pos="993"/>
        </w:tabs>
        <w:spacing w:after="0"/>
        <w:ind w:left="0" w:firstLine="709"/>
        <w:jc w:val="both"/>
        <w:rPr>
          <w:sz w:val="24"/>
        </w:rPr>
      </w:pPr>
      <w:r>
        <w:rPr>
          <w:sz w:val="24"/>
        </w:rPr>
        <w:t>2</w:t>
      </w:r>
      <w:r w:rsidR="00FB1E4C" w:rsidRPr="003011D3">
        <w:rPr>
          <w:sz w:val="24"/>
        </w:rPr>
        <w:t>.</w:t>
      </w:r>
      <w:r w:rsidR="00FB1E4C">
        <w:rPr>
          <w:sz w:val="24"/>
        </w:rPr>
        <w:t xml:space="preserve">2. </w:t>
      </w:r>
      <w:r w:rsidR="00FB1E4C" w:rsidRPr="002A79E2">
        <w:rPr>
          <w:sz w:val="24"/>
        </w:rPr>
        <w:t xml:space="preserve">Основные экономические показатели, связанные с деятельностью по оказанию услуг по передаче электрической энергии с учётом корректировки </w:t>
      </w:r>
      <w:r w:rsidR="00FB1E4C" w:rsidRPr="002A79E2">
        <w:rPr>
          <w:sz w:val="24"/>
          <w:szCs w:val="24"/>
        </w:rPr>
        <w:t>п</w:t>
      </w:r>
      <w:r w:rsidR="00FB1E4C" w:rsidRPr="002A79E2">
        <w:rPr>
          <w:sz w:val="24"/>
        </w:rPr>
        <w:t xml:space="preserve">риведены в таблице </w:t>
      </w:r>
      <w:r>
        <w:rPr>
          <w:sz w:val="24"/>
        </w:rPr>
        <w:t>4</w:t>
      </w:r>
      <w:r w:rsidR="00FB1E4C" w:rsidRPr="002A79E2">
        <w:rPr>
          <w:sz w:val="24"/>
        </w:rPr>
        <w:t>.</w:t>
      </w:r>
    </w:p>
    <w:p w:rsidR="00FB1E4C" w:rsidRPr="008579EB" w:rsidRDefault="00FB1E4C" w:rsidP="00FB1E4C">
      <w:pPr>
        <w:pStyle w:val="a3"/>
        <w:spacing w:after="0"/>
        <w:ind w:left="720"/>
        <w:jc w:val="right"/>
        <w:rPr>
          <w:bCs/>
        </w:rPr>
      </w:pPr>
      <w:r w:rsidRPr="008579EB">
        <w:t xml:space="preserve">Таблица </w:t>
      </w:r>
      <w:r w:rsidR="00744BCF">
        <w:t>4</w:t>
      </w:r>
      <w:bookmarkStart w:id="0" w:name="_GoBack"/>
      <w:bookmarkEnd w:id="0"/>
    </w:p>
    <w:p w:rsidR="00FB1E4C" w:rsidRDefault="00FB1E4C" w:rsidP="00FB1E4C">
      <w:pPr>
        <w:pStyle w:val="a3"/>
        <w:spacing w:after="0"/>
        <w:ind w:left="720"/>
        <w:jc w:val="right"/>
        <w:rPr>
          <w:bCs/>
        </w:rPr>
      </w:pPr>
      <w:r w:rsidRPr="008579EB">
        <w:rPr>
          <w:bCs/>
        </w:rPr>
        <w:t>тыс.руб</w:t>
      </w:r>
      <w:r>
        <w:rPr>
          <w:bCs/>
        </w:rPr>
        <w:t>.</w:t>
      </w:r>
    </w:p>
    <w:tbl>
      <w:tblPr>
        <w:tblW w:w="9806" w:type="dxa"/>
        <w:tblInd w:w="103" w:type="dxa"/>
        <w:tblLook w:val="04A0" w:firstRow="1" w:lastRow="0" w:firstColumn="1" w:lastColumn="0" w:noHBand="0" w:noVBand="1"/>
      </w:tblPr>
      <w:tblGrid>
        <w:gridCol w:w="4825"/>
        <w:gridCol w:w="1239"/>
        <w:gridCol w:w="1551"/>
        <w:gridCol w:w="1265"/>
        <w:gridCol w:w="926"/>
      </w:tblGrid>
      <w:tr w:rsidR="00CA5C50" w:rsidRPr="00E04DF0" w:rsidTr="00E922A1">
        <w:trPr>
          <w:trHeight w:val="683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5C50" w:rsidRPr="00E04DF0" w:rsidRDefault="00CA5C50" w:rsidP="00CA5C50">
            <w:pPr>
              <w:jc w:val="center"/>
              <w:rPr>
                <w:b/>
              </w:rPr>
            </w:pPr>
            <w:r w:rsidRPr="00E04DF0">
              <w:rPr>
                <w:b/>
              </w:rPr>
              <w:t>Показатели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50" w:rsidRPr="00E04DF0" w:rsidRDefault="00E922A1" w:rsidP="00E922A1">
            <w:pPr>
              <w:jc w:val="center"/>
              <w:rPr>
                <w:b/>
              </w:rPr>
            </w:pPr>
            <w:r>
              <w:rPr>
                <w:b/>
              </w:rPr>
              <w:t>Учтено</w:t>
            </w:r>
            <w:r w:rsidR="00CA5C50" w:rsidRPr="00E04DF0">
              <w:rPr>
                <w:b/>
              </w:rPr>
              <w:t xml:space="preserve"> </w:t>
            </w:r>
            <w:r w:rsidR="00E04DF0" w:rsidRPr="00E04DF0">
              <w:rPr>
                <w:b/>
              </w:rPr>
              <w:t>на</w:t>
            </w:r>
            <w:r w:rsidR="00CA5C50" w:rsidRPr="00E04DF0">
              <w:rPr>
                <w:b/>
              </w:rPr>
              <w:t xml:space="preserve"> 201</w:t>
            </w:r>
            <w:r w:rsidR="000E1B88">
              <w:rPr>
                <w:b/>
              </w:rPr>
              <w:t>9</w:t>
            </w:r>
            <w:r w:rsidR="00CA5C50" w:rsidRPr="00E04DF0">
              <w:rPr>
                <w:b/>
              </w:rPr>
              <w:t xml:space="preserve"> год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C50" w:rsidRPr="00E04DF0" w:rsidRDefault="00E922A1" w:rsidP="00E922A1">
            <w:pPr>
              <w:jc w:val="center"/>
              <w:rPr>
                <w:b/>
              </w:rPr>
            </w:pPr>
            <w:r>
              <w:rPr>
                <w:b/>
              </w:rPr>
              <w:t>Признано экономически обоснованным</w:t>
            </w:r>
            <w:r w:rsidR="00CA5C50" w:rsidRPr="00E04DF0">
              <w:rPr>
                <w:b/>
              </w:rPr>
              <w:t xml:space="preserve"> на 20</w:t>
            </w:r>
            <w:r w:rsidR="000E1B88">
              <w:rPr>
                <w:b/>
              </w:rPr>
              <w:t>20</w:t>
            </w:r>
            <w:r w:rsidR="00CA5C50" w:rsidRPr="00E04DF0">
              <w:rPr>
                <w:b/>
              </w:rPr>
              <w:t xml:space="preserve"> год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C50" w:rsidRPr="00E04DF0" w:rsidRDefault="00CA5C50" w:rsidP="00E922A1">
            <w:pPr>
              <w:jc w:val="center"/>
              <w:rPr>
                <w:b/>
              </w:rPr>
            </w:pPr>
            <w:r w:rsidRPr="00E04DF0">
              <w:rPr>
                <w:b/>
              </w:rPr>
              <w:t>отклонение от плана 201</w:t>
            </w:r>
            <w:r w:rsidR="000E1B88">
              <w:rPr>
                <w:b/>
              </w:rPr>
              <w:t>9</w:t>
            </w:r>
            <w:r w:rsidRPr="00E04DF0">
              <w:rPr>
                <w:b/>
              </w:rPr>
              <w:t>г.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C50" w:rsidRPr="00E04DF0" w:rsidRDefault="00CA5C50" w:rsidP="000E1B88">
            <w:pPr>
              <w:rPr>
                <w:b/>
              </w:rPr>
            </w:pPr>
            <w:r w:rsidRPr="00E04DF0">
              <w:rPr>
                <w:b/>
              </w:rPr>
              <w:t>в % к плану 201</w:t>
            </w:r>
            <w:r w:rsidR="000E1B88">
              <w:rPr>
                <w:b/>
              </w:rPr>
              <w:t>9</w:t>
            </w:r>
          </w:p>
        </w:tc>
      </w:tr>
      <w:tr w:rsidR="00C939BE" w:rsidRPr="00E04DF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E04DF0" w:rsidRDefault="00C939BE" w:rsidP="00CA5C50">
            <w:pPr>
              <w:rPr>
                <w:b/>
                <w:bCs/>
              </w:rPr>
            </w:pPr>
            <w:r w:rsidRPr="00E04DF0">
              <w:rPr>
                <w:b/>
                <w:bCs/>
              </w:rPr>
              <w:t>Подконтрольные расходы, всего в том числе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Pr="00E04DF0" w:rsidRDefault="00C939BE" w:rsidP="000E1B88">
            <w:pPr>
              <w:jc w:val="right"/>
              <w:rPr>
                <w:b/>
                <w:bCs/>
              </w:rPr>
            </w:pPr>
            <w:r w:rsidRPr="00E04DF0">
              <w:rPr>
                <w:b/>
                <w:bCs/>
              </w:rPr>
              <w:t>2 762,2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2 858,1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26,6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100,9</w:t>
            </w:r>
          </w:p>
        </w:tc>
      </w:tr>
      <w:tr w:rsidR="00C939BE" w:rsidRPr="00CA5C50" w:rsidTr="00E922A1">
        <w:trPr>
          <w:trHeight w:val="30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r w:rsidRPr="00CA5C50">
              <w:t xml:space="preserve">      услуги производственного характера, в т.ч.: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</w:pPr>
            <w:r>
              <w:t>1 777,6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1 794,3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16,7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100,9</w:t>
            </w:r>
          </w:p>
        </w:tc>
      </w:tr>
      <w:tr w:rsidR="00C939BE" w:rsidRPr="00CA5C50" w:rsidTr="00E922A1">
        <w:trPr>
          <w:trHeight w:val="52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r w:rsidRPr="00CA5C50">
              <w:t xml:space="preserve">           расходы по договорам на эксплуатацию объектов электросетевого хозяйства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</w:pPr>
            <w:r>
              <w:t>1 411,4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1 424,7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13,3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100,9</w:t>
            </w:r>
          </w:p>
        </w:tc>
      </w:tr>
      <w:tr w:rsidR="00C939BE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r w:rsidRPr="00CA5C50">
              <w:t xml:space="preserve">           на проведение ремонтных работ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</w:pPr>
            <w:r>
              <w:t>366,2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369,6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3,4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100,9</w:t>
            </w:r>
          </w:p>
        </w:tc>
      </w:tr>
      <w:tr w:rsidR="000E1B88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B88" w:rsidRPr="00CA5C50" w:rsidRDefault="000E1B88" w:rsidP="00CA5C50">
            <w:r w:rsidRPr="00CA5C50">
              <w:t xml:space="preserve">      материалы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B88" w:rsidRPr="00CA5C50" w:rsidRDefault="000E1B88" w:rsidP="000E1B88">
            <w:pPr>
              <w:jc w:val="right"/>
            </w:pPr>
            <w:r w:rsidRPr="00CA5C50"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B88" w:rsidRPr="00CA5C50" w:rsidRDefault="000E1B88" w:rsidP="00CA5C50">
            <w:pPr>
              <w:jc w:val="right"/>
            </w:pPr>
            <w:r w:rsidRPr="00CA5C50"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88" w:rsidRPr="00CA5C50" w:rsidRDefault="000E1B88" w:rsidP="00CA5C50">
            <w:pPr>
              <w:jc w:val="right"/>
            </w:pPr>
            <w:r w:rsidRPr="00CA5C50">
              <w:t>0,0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88" w:rsidRPr="00CA5C50" w:rsidRDefault="000E1B88" w:rsidP="00CA5C50">
            <w:pPr>
              <w:jc w:val="right"/>
            </w:pPr>
            <w:r w:rsidRPr="00CA5C50">
              <w:t> </w:t>
            </w:r>
          </w:p>
        </w:tc>
      </w:tr>
      <w:tr w:rsidR="00C939BE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r w:rsidRPr="00CA5C50">
              <w:t xml:space="preserve">      затраты на оплату труда 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</w:pPr>
            <w:r>
              <w:t>954,0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962,9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9,0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100,9</w:t>
            </w:r>
          </w:p>
        </w:tc>
      </w:tr>
      <w:tr w:rsidR="00C939BE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r w:rsidRPr="00CA5C50">
              <w:t xml:space="preserve">      прочие расходы, в т.ч.: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</w:pPr>
            <w:r>
              <w:t>79,6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80,3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0,7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100,9</w:t>
            </w:r>
          </w:p>
        </w:tc>
      </w:tr>
      <w:tr w:rsidR="00C939BE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pPr>
              <w:outlineLvl w:val="0"/>
            </w:pPr>
            <w:r w:rsidRPr="00CA5C50">
              <w:t xml:space="preserve">          страхование имущества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  <w:outlineLvl w:val="0"/>
            </w:pPr>
            <w:r>
              <w:t>47,5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  <w:outlineLvl w:val="0"/>
            </w:pPr>
            <w:r>
              <w:t>48,0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  <w:outlineLvl w:val="0"/>
            </w:pPr>
            <w:r>
              <w:t>0,4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  <w:outlineLvl w:val="0"/>
            </w:pPr>
            <w:r>
              <w:t>100,9</w:t>
            </w:r>
          </w:p>
        </w:tc>
      </w:tr>
      <w:tr w:rsidR="00C939BE" w:rsidRPr="00CA5C50" w:rsidTr="00E922A1">
        <w:trPr>
          <w:trHeight w:val="52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pPr>
              <w:outlineLvl w:val="0"/>
            </w:pPr>
            <w:r w:rsidRPr="00CA5C50">
              <w:lastRenderedPageBreak/>
              <w:t xml:space="preserve">          обслуживание информационно-измерительной системы комм учета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  <w:outlineLvl w:val="0"/>
            </w:pPr>
            <w:r>
              <w:t>19,9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  <w:outlineLvl w:val="0"/>
            </w:pPr>
            <w:r>
              <w:t>20,1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  <w:outlineLvl w:val="0"/>
            </w:pPr>
            <w:r>
              <w:t>0,2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  <w:outlineLvl w:val="0"/>
            </w:pPr>
            <w:r>
              <w:t>100,9</w:t>
            </w:r>
          </w:p>
        </w:tc>
      </w:tr>
      <w:tr w:rsidR="00C939BE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pPr>
              <w:outlineLvl w:val="0"/>
            </w:pPr>
            <w:r w:rsidRPr="00CA5C50">
              <w:t xml:space="preserve">          усуги спец связи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  <w:outlineLvl w:val="0"/>
            </w:pPr>
            <w:r>
              <w:t>12,1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  <w:outlineLvl w:val="0"/>
            </w:pPr>
            <w:r>
              <w:t>12,2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  <w:outlineLvl w:val="0"/>
            </w:pPr>
            <w:r>
              <w:t>0,1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  <w:outlineLvl w:val="0"/>
            </w:pPr>
            <w:r>
              <w:t>100,9</w:t>
            </w:r>
          </w:p>
        </w:tc>
      </w:tr>
      <w:tr w:rsidR="000E1B88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B88" w:rsidRPr="00CA5C50" w:rsidRDefault="000E1B88" w:rsidP="00CA5C50">
            <w:r w:rsidRPr="00CA5C50">
              <w:t xml:space="preserve">      подконтрольные расходы из прибыли (услуги банка)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B88" w:rsidRDefault="000E1B88" w:rsidP="000E1B88">
            <w:pPr>
              <w:jc w:val="right"/>
            </w:pPr>
            <w:r>
              <w:t>20,4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B88" w:rsidRDefault="000E1B88" w:rsidP="00C939BE">
            <w:pPr>
              <w:jc w:val="right"/>
            </w:pPr>
            <w:r>
              <w:t>20,</w:t>
            </w:r>
            <w:r w:rsidR="00C939BE">
              <w:t>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88" w:rsidRDefault="000E1B88" w:rsidP="00C939BE">
            <w:pPr>
              <w:jc w:val="right"/>
            </w:pPr>
            <w:r>
              <w:t>0,</w:t>
            </w:r>
            <w:r w:rsidR="00C939BE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88" w:rsidRDefault="00C939BE">
            <w:pPr>
              <w:jc w:val="right"/>
            </w:pPr>
            <w:r>
              <w:t>100,9</w:t>
            </w:r>
          </w:p>
        </w:tc>
      </w:tr>
      <w:tr w:rsidR="00C939BE" w:rsidRPr="00E04DF0" w:rsidTr="00E922A1">
        <w:trPr>
          <w:trHeight w:val="30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9BE" w:rsidRPr="00E04DF0" w:rsidRDefault="00C939BE" w:rsidP="00CA5C50">
            <w:pPr>
              <w:rPr>
                <w:b/>
                <w:bCs/>
              </w:rPr>
            </w:pPr>
            <w:r w:rsidRPr="00E04DF0">
              <w:rPr>
                <w:b/>
                <w:bCs/>
              </w:rPr>
              <w:t>Неподконтрольные расходы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4 758,5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4 595,4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-163,1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96,6</w:t>
            </w:r>
          </w:p>
        </w:tc>
      </w:tr>
      <w:tr w:rsidR="00C939BE" w:rsidRPr="00CA5C50" w:rsidTr="00E922A1">
        <w:trPr>
          <w:trHeight w:val="52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r w:rsidRPr="00CA5C50">
              <w:t xml:space="preserve">        страховые взносы и платежи по обязательному страхованию от несчастных случаев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</w:pPr>
            <w:r>
              <w:t>290,0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292,7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2,7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100,9</w:t>
            </w:r>
          </w:p>
        </w:tc>
      </w:tr>
      <w:tr w:rsidR="00C939BE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r w:rsidRPr="00CA5C50">
              <w:t xml:space="preserve">      аренда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</w:pPr>
            <w:r>
              <w:t>4 468,5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4 302,7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-165,8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96,3</w:t>
            </w:r>
          </w:p>
        </w:tc>
      </w:tr>
      <w:tr w:rsidR="00C939BE" w:rsidRPr="00E04DF0" w:rsidTr="00E922A1">
        <w:trPr>
          <w:trHeight w:val="52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E04DF0" w:rsidRDefault="00C939BE" w:rsidP="00CA5C50">
            <w:pPr>
              <w:rPr>
                <w:b/>
                <w:bCs/>
              </w:rPr>
            </w:pPr>
            <w:r w:rsidRPr="00E04DF0">
              <w:rPr>
                <w:b/>
                <w:bCs/>
              </w:rPr>
              <w:t>Расходы на содержание объектов электросетевого хозяйства, всего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9BE" w:rsidRDefault="00C939BE" w:rsidP="000E1B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7 590,0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9BE" w:rsidRDefault="00C939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7 453,6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-136,4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98,2</w:t>
            </w:r>
          </w:p>
        </w:tc>
      </w:tr>
      <w:tr w:rsidR="00C939BE" w:rsidRPr="00CA5C50" w:rsidTr="00E922A1">
        <w:trPr>
          <w:trHeight w:val="52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pPr>
              <w:jc w:val="both"/>
            </w:pPr>
            <w:r w:rsidRPr="00CA5C50">
              <w:t>Расходы на покупку технологического расхода (потерь), относимых на услуги по передаче э/э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 w:rsidP="000E1B88">
            <w:pPr>
              <w:jc w:val="right"/>
            </w:pPr>
            <w:r>
              <w:t>618,4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587,2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-31,2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95,0</w:t>
            </w:r>
          </w:p>
        </w:tc>
      </w:tr>
      <w:tr w:rsidR="000E1B88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1B88" w:rsidRPr="00CA5C50" w:rsidRDefault="000E1B88" w:rsidP="00CA5C50">
            <w:pPr>
              <w:jc w:val="both"/>
              <w:rPr>
                <w:i/>
                <w:iCs/>
              </w:rPr>
            </w:pPr>
            <w:r w:rsidRPr="00CA5C50">
              <w:rPr>
                <w:i/>
                <w:iCs/>
              </w:rPr>
              <w:t>Выпадающие доходы (изъятие средств)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88" w:rsidRDefault="000E1B88" w:rsidP="000E1B88">
            <w:pPr>
              <w:jc w:val="right"/>
            </w:pPr>
            <w:r>
              <w:t>-73,3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88" w:rsidRDefault="000E1B88" w:rsidP="00C939BE">
            <w:pPr>
              <w:jc w:val="right"/>
            </w:pPr>
            <w:r>
              <w:t>-</w:t>
            </w:r>
            <w:r w:rsidR="00C939BE">
              <w:t>24,5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88" w:rsidRDefault="000E1B88">
            <w:pPr>
              <w:jc w:val="right"/>
            </w:pPr>
            <w: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B88" w:rsidRDefault="000E1B88">
            <w:pPr>
              <w:jc w:val="right"/>
            </w:pPr>
            <w:r>
              <w:t> </w:t>
            </w:r>
          </w:p>
        </w:tc>
      </w:tr>
      <w:tr w:rsidR="00C939BE" w:rsidRPr="00E04DF0" w:rsidTr="00E922A1">
        <w:trPr>
          <w:trHeight w:val="52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E04DF0" w:rsidRDefault="00C939BE" w:rsidP="00CA5C50">
            <w:pPr>
              <w:rPr>
                <w:b/>
              </w:rPr>
            </w:pPr>
            <w:r w:rsidRPr="00E04DF0">
              <w:rPr>
                <w:b/>
              </w:rPr>
              <w:t>Необходимая валовая выручка (НВВ) от деятельности по оказанию услуг по передаче э/э, всего: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9BE" w:rsidRDefault="00C939BE" w:rsidP="000E1B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8 135,1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9BE" w:rsidRDefault="00C939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8 016,3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-118,8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98,5</w:t>
            </w:r>
          </w:p>
        </w:tc>
      </w:tr>
      <w:tr w:rsidR="00C939BE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39BE" w:rsidRPr="00CA5C50" w:rsidRDefault="00C939BE" w:rsidP="00CA5C50">
            <w:r w:rsidRPr="00CA5C50">
              <w:t>в т. ч. на содержание электросетевого хозяйства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 w:rsidP="000E1B88">
            <w:pPr>
              <w:jc w:val="right"/>
            </w:pPr>
            <w:r>
              <w:t>7 516,7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7 429,1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-87,6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9BE" w:rsidRDefault="00C939BE">
            <w:pPr>
              <w:jc w:val="right"/>
            </w:pPr>
            <w:r>
              <w:t>98,8</w:t>
            </w:r>
          </w:p>
        </w:tc>
      </w:tr>
      <w:tr w:rsidR="00E922A1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2A1" w:rsidRPr="00CA5C50" w:rsidRDefault="00E922A1" w:rsidP="00CA5C50">
            <w:r w:rsidRPr="00CA5C50">
              <w:t xml:space="preserve">          на оплату технологического расхода (потерь)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2A1" w:rsidRDefault="00E922A1" w:rsidP="000E1B88">
            <w:pPr>
              <w:jc w:val="right"/>
            </w:pPr>
            <w:r>
              <w:t>618,4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634,8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16,4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102,6</w:t>
            </w:r>
          </w:p>
        </w:tc>
      </w:tr>
      <w:tr w:rsidR="00E922A1" w:rsidRPr="00CA5C50" w:rsidTr="00E922A1">
        <w:trPr>
          <w:trHeight w:val="52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2A1" w:rsidRPr="00CA5C50" w:rsidRDefault="00E922A1" w:rsidP="00CA5C50">
            <w:r w:rsidRPr="00CA5C50">
              <w:t>Удельный размер НВВ на содержание объектов электросетевого хозяйства, руб/кВтч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2A1" w:rsidRDefault="00E922A1" w:rsidP="000E1B88">
            <w:pPr>
              <w:jc w:val="right"/>
            </w:pPr>
            <w:r>
              <w:t>0,14034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0,15046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0,01011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107,2</w:t>
            </w:r>
          </w:p>
        </w:tc>
      </w:tr>
      <w:tr w:rsidR="00E922A1" w:rsidRPr="00CA5C50" w:rsidTr="00E922A1">
        <w:trPr>
          <w:trHeight w:val="52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22A1" w:rsidRPr="00CA5C50" w:rsidRDefault="00E922A1" w:rsidP="00CA5C50">
            <w:r w:rsidRPr="00CA5C50">
              <w:t>Одноставочный тариф на услуги по передаче электроэнергии, руб/кВтч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2A1" w:rsidRDefault="00E922A1" w:rsidP="000E1B88">
            <w:pPr>
              <w:jc w:val="right"/>
            </w:pPr>
            <w:r>
              <w:t>0,15189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0,16331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0,01142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107,5</w:t>
            </w:r>
          </w:p>
        </w:tc>
      </w:tr>
      <w:tr w:rsidR="00E922A1" w:rsidRPr="00CA5C50" w:rsidTr="00E922A1">
        <w:trPr>
          <w:trHeight w:val="3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2A1" w:rsidRPr="00CA5C50" w:rsidRDefault="00E922A1" w:rsidP="00CA5C50">
            <w:r w:rsidRPr="00CA5C50">
              <w:t>Условные единицы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2A1" w:rsidRPr="00E04DF0" w:rsidRDefault="00E922A1" w:rsidP="000E1B88">
            <w:pPr>
              <w:jc w:val="right"/>
            </w:pPr>
            <w:r w:rsidRPr="00E04DF0">
              <w:t>273,33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273,33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0,0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2A1" w:rsidRPr="00405015" w:rsidRDefault="00E922A1" w:rsidP="00E922A1">
            <w:pPr>
              <w:jc w:val="right"/>
            </w:pPr>
            <w:r w:rsidRPr="00405015">
              <w:t>100,0</w:t>
            </w:r>
          </w:p>
        </w:tc>
      </w:tr>
      <w:tr w:rsidR="00E922A1" w:rsidRPr="00CA5C50" w:rsidTr="00E922A1">
        <w:trPr>
          <w:trHeight w:val="30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2A1" w:rsidRDefault="00E922A1" w:rsidP="00636B61">
            <w:pPr>
              <w:rPr>
                <w:color w:val="000000"/>
              </w:rPr>
            </w:pPr>
            <w:r>
              <w:rPr>
                <w:color w:val="000000"/>
              </w:rPr>
              <w:t>СПРАВОЧНО: Удельный размер расходов на 1 у.е.</w:t>
            </w:r>
          </w:p>
          <w:p w:rsidR="00E922A1" w:rsidRPr="00CA5C50" w:rsidRDefault="00E922A1" w:rsidP="00CA5C50"/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2A1" w:rsidRPr="00961E57" w:rsidRDefault="00E922A1" w:rsidP="000E1B88">
            <w:pPr>
              <w:jc w:val="right"/>
            </w:pPr>
            <w:r w:rsidRPr="00961E57">
              <w:t>27,5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2A1" w:rsidRPr="00405015" w:rsidRDefault="00E922A1" w:rsidP="00E922A1">
            <w:pPr>
              <w:jc w:val="right"/>
            </w:pPr>
            <w:r w:rsidRPr="00405015">
              <w:t>27,</w:t>
            </w:r>
            <w: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2A1" w:rsidRPr="00405015" w:rsidRDefault="00E922A1" w:rsidP="00E922A1">
            <w:pPr>
              <w:jc w:val="right"/>
            </w:pPr>
            <w:r w:rsidRPr="00405015">
              <w:t>-0,3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2A1" w:rsidRDefault="00E922A1" w:rsidP="00E922A1">
            <w:pPr>
              <w:jc w:val="right"/>
            </w:pPr>
            <w:r w:rsidRPr="00405015">
              <w:t>98,8</w:t>
            </w:r>
          </w:p>
        </w:tc>
      </w:tr>
    </w:tbl>
    <w:p w:rsidR="00FB1E4C" w:rsidRDefault="00FB1E4C" w:rsidP="00FB1E4C">
      <w:pPr>
        <w:pStyle w:val="a3"/>
        <w:spacing w:after="0"/>
        <w:ind w:left="720"/>
        <w:jc w:val="right"/>
        <w:rPr>
          <w:bCs/>
        </w:rPr>
      </w:pPr>
    </w:p>
    <w:p w:rsidR="00FB1E4C" w:rsidRDefault="00FB1E4C" w:rsidP="00FB1E4C">
      <w:pPr>
        <w:pStyle w:val="a3"/>
        <w:spacing w:after="0"/>
        <w:ind w:left="720"/>
        <w:jc w:val="right"/>
        <w:rPr>
          <w:bCs/>
        </w:rPr>
      </w:pPr>
    </w:p>
    <w:p w:rsidR="00C1186B" w:rsidRDefault="00C1186B" w:rsidP="00FB1E4C">
      <w:pPr>
        <w:pStyle w:val="a3"/>
        <w:spacing w:after="0"/>
        <w:ind w:left="720"/>
        <w:jc w:val="right"/>
        <w:rPr>
          <w:bCs/>
        </w:rPr>
      </w:pPr>
    </w:p>
    <w:p w:rsidR="00C1186B" w:rsidRDefault="00C1186B" w:rsidP="00FB1E4C">
      <w:pPr>
        <w:pStyle w:val="a3"/>
        <w:spacing w:after="0"/>
        <w:ind w:left="720"/>
        <w:jc w:val="right"/>
        <w:rPr>
          <w:bCs/>
        </w:rPr>
      </w:pPr>
    </w:p>
    <w:p w:rsidR="00C1186B" w:rsidRDefault="00C1186B" w:rsidP="00FB1E4C">
      <w:pPr>
        <w:pStyle w:val="a3"/>
        <w:spacing w:after="0"/>
        <w:ind w:left="720"/>
        <w:jc w:val="right"/>
        <w:rPr>
          <w:bCs/>
        </w:rPr>
      </w:pPr>
    </w:p>
    <w:p w:rsidR="00FB1E4C" w:rsidRDefault="00FB1E4C" w:rsidP="00FB1E4C">
      <w:pPr>
        <w:pStyle w:val="a3"/>
        <w:spacing w:after="0"/>
        <w:ind w:left="720"/>
        <w:jc w:val="right"/>
        <w:rPr>
          <w:bCs/>
        </w:rPr>
      </w:pPr>
    </w:p>
    <w:p w:rsidR="00FB1E4C" w:rsidRPr="00DF070E" w:rsidRDefault="00FB1E4C" w:rsidP="00FB1E4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FB1E4C" w:rsidRPr="00DF070E" w:rsidRDefault="00FB1E4C" w:rsidP="00FB1E4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>Начальник отдела регулирования</w:t>
      </w:r>
    </w:p>
    <w:p w:rsidR="00FB1E4C" w:rsidRPr="00DF070E" w:rsidRDefault="00FB1E4C" w:rsidP="00FB1E4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электроэнергетики                           </w:t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</w:r>
      <w:r w:rsidRPr="00DF070E">
        <w:rPr>
          <w:rFonts w:ascii="Times New Roman CYR" w:hAnsi="Times New Roman CYR" w:cs="Times New Roman CYR"/>
          <w:color w:val="000000" w:themeColor="text1"/>
          <w:sz w:val="24"/>
          <w:szCs w:val="24"/>
        </w:rPr>
        <w:tab/>
        <w:t xml:space="preserve">    А.И. Третьякова</w:t>
      </w:r>
    </w:p>
    <w:p w:rsidR="00FB1E4C" w:rsidRDefault="00FB1E4C" w:rsidP="00FB1E4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FB1E4C" w:rsidRDefault="00FB1E4C" w:rsidP="00FB1E4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</w:p>
    <w:p w:rsidR="00FB1E4C" w:rsidRPr="00DF070E" w:rsidRDefault="00FB1E4C" w:rsidP="00FB1E4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 w:themeColor="text1"/>
        </w:rPr>
      </w:pPr>
      <w:r w:rsidRPr="00DF070E">
        <w:rPr>
          <w:rFonts w:ascii="Times New Roman CYR" w:hAnsi="Times New Roman CYR" w:cs="Times New Roman CYR"/>
          <w:color w:val="000000" w:themeColor="text1"/>
        </w:rPr>
        <w:t>Исполнитель</w:t>
      </w:r>
    </w:p>
    <w:p w:rsidR="00FB1E4C" w:rsidRPr="00DF070E" w:rsidRDefault="00FB1E4C" w:rsidP="00FB1E4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DF070E">
        <w:rPr>
          <w:color w:val="000000" w:themeColor="text1"/>
        </w:rPr>
        <w:t>Бойко Е.В.</w:t>
      </w:r>
    </w:p>
    <w:sectPr w:rsidR="00FB1E4C" w:rsidRPr="00DF070E" w:rsidSect="00ED5D7F">
      <w:footerReference w:type="even" r:id="rId15"/>
      <w:footerReference w:type="default" r:id="rId16"/>
      <w:pgSz w:w="11906" w:h="16838"/>
      <w:pgMar w:top="794" w:right="709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01A" w:rsidRDefault="0090601A">
      <w:r>
        <w:separator/>
      </w:r>
    </w:p>
  </w:endnote>
  <w:endnote w:type="continuationSeparator" w:id="0">
    <w:p w:rsidR="0090601A" w:rsidRDefault="0090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CC1" w:rsidRDefault="00E87CC1" w:rsidP="00354AA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87CC1" w:rsidRDefault="00E87CC1" w:rsidP="00C826F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CC1" w:rsidRDefault="00E87CC1" w:rsidP="00354AA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44BCF">
      <w:rPr>
        <w:rStyle w:val="aa"/>
        <w:noProof/>
      </w:rPr>
      <w:t>6</w:t>
    </w:r>
    <w:r>
      <w:rPr>
        <w:rStyle w:val="aa"/>
      </w:rPr>
      <w:fldChar w:fldCharType="end"/>
    </w:r>
  </w:p>
  <w:p w:rsidR="00E87CC1" w:rsidRDefault="00E87CC1" w:rsidP="00C826F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01A" w:rsidRDefault="0090601A">
      <w:r>
        <w:separator/>
      </w:r>
    </w:p>
  </w:footnote>
  <w:footnote w:type="continuationSeparator" w:id="0">
    <w:p w:rsidR="0090601A" w:rsidRDefault="00906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A61AC5"/>
    <w:multiLevelType w:val="hybridMultilevel"/>
    <w:tmpl w:val="691E3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213A1"/>
    <w:multiLevelType w:val="multilevel"/>
    <w:tmpl w:val="6DE42F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3D17BE7"/>
    <w:multiLevelType w:val="hybridMultilevel"/>
    <w:tmpl w:val="38AA1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F70354"/>
    <w:multiLevelType w:val="multilevel"/>
    <w:tmpl w:val="BCCA11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BB4116E"/>
    <w:multiLevelType w:val="hybridMultilevel"/>
    <w:tmpl w:val="1A64B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A466D"/>
    <w:multiLevelType w:val="hybridMultilevel"/>
    <w:tmpl w:val="15CC915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01B56B2"/>
    <w:multiLevelType w:val="hybridMultilevel"/>
    <w:tmpl w:val="97E6DC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89500F"/>
    <w:multiLevelType w:val="hybridMultilevel"/>
    <w:tmpl w:val="87F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6E702C"/>
    <w:multiLevelType w:val="hybridMultilevel"/>
    <w:tmpl w:val="B77A4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423C6"/>
    <w:multiLevelType w:val="hybridMultilevel"/>
    <w:tmpl w:val="28F80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EDE7DC7"/>
    <w:multiLevelType w:val="multilevel"/>
    <w:tmpl w:val="34D896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12">
    <w:nsid w:val="41576CD4"/>
    <w:multiLevelType w:val="hybridMultilevel"/>
    <w:tmpl w:val="1FDC861E"/>
    <w:lvl w:ilvl="0" w:tplc="BF047334">
      <w:start w:val="3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425A3B55"/>
    <w:multiLevelType w:val="hybridMultilevel"/>
    <w:tmpl w:val="5DB07B38"/>
    <w:lvl w:ilvl="0" w:tplc="16FE7FB2">
      <w:start w:val="1"/>
      <w:numFmt w:val="upperRoman"/>
      <w:lvlText w:val="%1."/>
      <w:lvlJc w:val="left"/>
      <w:pPr>
        <w:ind w:left="1004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454096B"/>
    <w:multiLevelType w:val="hybridMultilevel"/>
    <w:tmpl w:val="66624268"/>
    <w:lvl w:ilvl="0" w:tplc="8C8086C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AAE2E63"/>
    <w:multiLevelType w:val="multilevel"/>
    <w:tmpl w:val="9336E8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6">
    <w:nsid w:val="4EA25D5A"/>
    <w:multiLevelType w:val="hybridMultilevel"/>
    <w:tmpl w:val="FE8CCD0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4F3438B1"/>
    <w:multiLevelType w:val="multilevel"/>
    <w:tmpl w:val="01266A8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9" w:hanging="1800"/>
      </w:pPr>
      <w:rPr>
        <w:rFonts w:hint="default"/>
      </w:rPr>
    </w:lvl>
  </w:abstractNum>
  <w:abstractNum w:abstractNumId="18">
    <w:nsid w:val="4FFA7C67"/>
    <w:multiLevelType w:val="hybridMultilevel"/>
    <w:tmpl w:val="ECF2835A"/>
    <w:lvl w:ilvl="0" w:tplc="37E23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3257878"/>
    <w:multiLevelType w:val="multilevel"/>
    <w:tmpl w:val="F072D14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3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3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3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73" w:hanging="1080"/>
      </w:pPr>
      <w:rPr>
        <w:rFonts w:hint="default"/>
      </w:rPr>
    </w:lvl>
  </w:abstractNum>
  <w:abstractNum w:abstractNumId="20">
    <w:nsid w:val="533A2DF5"/>
    <w:multiLevelType w:val="multilevel"/>
    <w:tmpl w:val="88B03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5D567D8E"/>
    <w:multiLevelType w:val="hybridMultilevel"/>
    <w:tmpl w:val="A516D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C36B5B"/>
    <w:multiLevelType w:val="hybridMultilevel"/>
    <w:tmpl w:val="4C361B02"/>
    <w:lvl w:ilvl="0" w:tplc="D4C2A2F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>
    <w:nsid w:val="715E7354"/>
    <w:multiLevelType w:val="hybridMultilevel"/>
    <w:tmpl w:val="36B049F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>
    <w:nsid w:val="7AC07A73"/>
    <w:multiLevelType w:val="hybridMultilevel"/>
    <w:tmpl w:val="B17A051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23"/>
  </w:num>
  <w:num w:numId="4">
    <w:abstractNumId w:val="22"/>
  </w:num>
  <w:num w:numId="5">
    <w:abstractNumId w:val="19"/>
  </w:num>
  <w:num w:numId="6">
    <w:abstractNumId w:val="15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24"/>
  </w:num>
  <w:num w:numId="13">
    <w:abstractNumId w:val="21"/>
  </w:num>
  <w:num w:numId="14">
    <w:abstractNumId w:val="11"/>
  </w:num>
  <w:num w:numId="15">
    <w:abstractNumId w:val="0"/>
  </w:num>
  <w:num w:numId="16">
    <w:abstractNumId w:val="14"/>
  </w:num>
  <w:num w:numId="17">
    <w:abstractNumId w:val="20"/>
  </w:num>
  <w:num w:numId="18">
    <w:abstractNumId w:val="16"/>
  </w:num>
  <w:num w:numId="19">
    <w:abstractNumId w:val="6"/>
  </w:num>
  <w:num w:numId="20">
    <w:abstractNumId w:val="7"/>
  </w:num>
  <w:num w:numId="21">
    <w:abstractNumId w:val="18"/>
  </w:num>
  <w:num w:numId="22">
    <w:abstractNumId w:val="8"/>
  </w:num>
  <w:num w:numId="23">
    <w:abstractNumId w:val="25"/>
  </w:num>
  <w:num w:numId="24">
    <w:abstractNumId w:val="13"/>
  </w:num>
  <w:num w:numId="25">
    <w:abstractNumId w:val="12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E7E"/>
    <w:rsid w:val="0000338F"/>
    <w:rsid w:val="00004505"/>
    <w:rsid w:val="00004C2D"/>
    <w:rsid w:val="00005325"/>
    <w:rsid w:val="00006CF8"/>
    <w:rsid w:val="00007079"/>
    <w:rsid w:val="00012C19"/>
    <w:rsid w:val="00014208"/>
    <w:rsid w:val="000154B6"/>
    <w:rsid w:val="00016BE4"/>
    <w:rsid w:val="00016C54"/>
    <w:rsid w:val="00016D5F"/>
    <w:rsid w:val="00020220"/>
    <w:rsid w:val="00022C85"/>
    <w:rsid w:val="000236C9"/>
    <w:rsid w:val="000243BC"/>
    <w:rsid w:val="00026884"/>
    <w:rsid w:val="0003127C"/>
    <w:rsid w:val="0003213B"/>
    <w:rsid w:val="00032B0A"/>
    <w:rsid w:val="00033674"/>
    <w:rsid w:val="000341D6"/>
    <w:rsid w:val="00034647"/>
    <w:rsid w:val="0003764F"/>
    <w:rsid w:val="00037A5B"/>
    <w:rsid w:val="00037DBA"/>
    <w:rsid w:val="00040C75"/>
    <w:rsid w:val="00041BEF"/>
    <w:rsid w:val="00042069"/>
    <w:rsid w:val="00046FB8"/>
    <w:rsid w:val="00047E78"/>
    <w:rsid w:val="00047F66"/>
    <w:rsid w:val="00051548"/>
    <w:rsid w:val="00051D16"/>
    <w:rsid w:val="00055B1C"/>
    <w:rsid w:val="00056E38"/>
    <w:rsid w:val="00057A3B"/>
    <w:rsid w:val="00060AA8"/>
    <w:rsid w:val="00061F55"/>
    <w:rsid w:val="00062AEF"/>
    <w:rsid w:val="0006602F"/>
    <w:rsid w:val="00066BFC"/>
    <w:rsid w:val="0007161A"/>
    <w:rsid w:val="00071724"/>
    <w:rsid w:val="00072FA2"/>
    <w:rsid w:val="00073D44"/>
    <w:rsid w:val="00075A73"/>
    <w:rsid w:val="0007714A"/>
    <w:rsid w:val="0008022E"/>
    <w:rsid w:val="0008147C"/>
    <w:rsid w:val="00081AF3"/>
    <w:rsid w:val="0008342D"/>
    <w:rsid w:val="00083B8A"/>
    <w:rsid w:val="0008423C"/>
    <w:rsid w:val="00084BFE"/>
    <w:rsid w:val="000852E4"/>
    <w:rsid w:val="000861F7"/>
    <w:rsid w:val="000865AF"/>
    <w:rsid w:val="00086B07"/>
    <w:rsid w:val="00087558"/>
    <w:rsid w:val="00091BBB"/>
    <w:rsid w:val="00092BD1"/>
    <w:rsid w:val="00092EAC"/>
    <w:rsid w:val="00094891"/>
    <w:rsid w:val="00095047"/>
    <w:rsid w:val="000958B2"/>
    <w:rsid w:val="00095ED2"/>
    <w:rsid w:val="000A069E"/>
    <w:rsid w:val="000A0AF6"/>
    <w:rsid w:val="000A29D0"/>
    <w:rsid w:val="000A468D"/>
    <w:rsid w:val="000B09B7"/>
    <w:rsid w:val="000B1090"/>
    <w:rsid w:val="000B31B0"/>
    <w:rsid w:val="000B56F2"/>
    <w:rsid w:val="000B5F70"/>
    <w:rsid w:val="000B7610"/>
    <w:rsid w:val="000C06F3"/>
    <w:rsid w:val="000C20BA"/>
    <w:rsid w:val="000C4089"/>
    <w:rsid w:val="000C6913"/>
    <w:rsid w:val="000C78BC"/>
    <w:rsid w:val="000D0FB4"/>
    <w:rsid w:val="000D3AF1"/>
    <w:rsid w:val="000D3E45"/>
    <w:rsid w:val="000D4265"/>
    <w:rsid w:val="000D4291"/>
    <w:rsid w:val="000D475B"/>
    <w:rsid w:val="000D53E1"/>
    <w:rsid w:val="000D5DEB"/>
    <w:rsid w:val="000D795A"/>
    <w:rsid w:val="000E00B4"/>
    <w:rsid w:val="000E02D7"/>
    <w:rsid w:val="000E1224"/>
    <w:rsid w:val="000E1B88"/>
    <w:rsid w:val="000E27EA"/>
    <w:rsid w:val="000E2857"/>
    <w:rsid w:val="000E37F7"/>
    <w:rsid w:val="000E6F12"/>
    <w:rsid w:val="000F291B"/>
    <w:rsid w:val="000F3DE9"/>
    <w:rsid w:val="000F41E4"/>
    <w:rsid w:val="000F41F5"/>
    <w:rsid w:val="000F4BEE"/>
    <w:rsid w:val="000F548E"/>
    <w:rsid w:val="001005C2"/>
    <w:rsid w:val="0010131E"/>
    <w:rsid w:val="001028E9"/>
    <w:rsid w:val="0010352C"/>
    <w:rsid w:val="0010538E"/>
    <w:rsid w:val="00106027"/>
    <w:rsid w:val="00106B86"/>
    <w:rsid w:val="00106C00"/>
    <w:rsid w:val="00112664"/>
    <w:rsid w:val="00112DAA"/>
    <w:rsid w:val="00113A35"/>
    <w:rsid w:val="0011431F"/>
    <w:rsid w:val="00115DC9"/>
    <w:rsid w:val="001167A7"/>
    <w:rsid w:val="00117079"/>
    <w:rsid w:val="001174A2"/>
    <w:rsid w:val="00117B86"/>
    <w:rsid w:val="00120213"/>
    <w:rsid w:val="00120D7A"/>
    <w:rsid w:val="00120D9E"/>
    <w:rsid w:val="00121429"/>
    <w:rsid w:val="00121496"/>
    <w:rsid w:val="00123D8B"/>
    <w:rsid w:val="0012519A"/>
    <w:rsid w:val="00126204"/>
    <w:rsid w:val="00130055"/>
    <w:rsid w:val="001305A8"/>
    <w:rsid w:val="00130DCC"/>
    <w:rsid w:val="00130F67"/>
    <w:rsid w:val="0013121D"/>
    <w:rsid w:val="0013189A"/>
    <w:rsid w:val="00133394"/>
    <w:rsid w:val="0013513A"/>
    <w:rsid w:val="00136C91"/>
    <w:rsid w:val="00137086"/>
    <w:rsid w:val="00137A03"/>
    <w:rsid w:val="00137E60"/>
    <w:rsid w:val="00142C15"/>
    <w:rsid w:val="00144063"/>
    <w:rsid w:val="001442B6"/>
    <w:rsid w:val="001462BE"/>
    <w:rsid w:val="00146C03"/>
    <w:rsid w:val="001511DF"/>
    <w:rsid w:val="00151212"/>
    <w:rsid w:val="00152837"/>
    <w:rsid w:val="00154592"/>
    <w:rsid w:val="00155A77"/>
    <w:rsid w:val="001560B9"/>
    <w:rsid w:val="00157CA8"/>
    <w:rsid w:val="0016150B"/>
    <w:rsid w:val="00162354"/>
    <w:rsid w:val="00163924"/>
    <w:rsid w:val="00166158"/>
    <w:rsid w:val="00166910"/>
    <w:rsid w:val="0017061D"/>
    <w:rsid w:val="00173BF4"/>
    <w:rsid w:val="00174A75"/>
    <w:rsid w:val="00174C42"/>
    <w:rsid w:val="0017517D"/>
    <w:rsid w:val="001806B6"/>
    <w:rsid w:val="00181216"/>
    <w:rsid w:val="001821AC"/>
    <w:rsid w:val="00182A9E"/>
    <w:rsid w:val="00182B98"/>
    <w:rsid w:val="001843C1"/>
    <w:rsid w:val="00184F44"/>
    <w:rsid w:val="001855A6"/>
    <w:rsid w:val="00190ED8"/>
    <w:rsid w:val="00191875"/>
    <w:rsid w:val="0019218F"/>
    <w:rsid w:val="001947D6"/>
    <w:rsid w:val="00196749"/>
    <w:rsid w:val="001976D6"/>
    <w:rsid w:val="001A0BF5"/>
    <w:rsid w:val="001A11E6"/>
    <w:rsid w:val="001A14C2"/>
    <w:rsid w:val="001A6826"/>
    <w:rsid w:val="001B0081"/>
    <w:rsid w:val="001B314E"/>
    <w:rsid w:val="001B37DA"/>
    <w:rsid w:val="001B5E2C"/>
    <w:rsid w:val="001B77DD"/>
    <w:rsid w:val="001C21BF"/>
    <w:rsid w:val="001C23BC"/>
    <w:rsid w:val="001C5B5C"/>
    <w:rsid w:val="001C5F68"/>
    <w:rsid w:val="001C7111"/>
    <w:rsid w:val="001D125C"/>
    <w:rsid w:val="001D185A"/>
    <w:rsid w:val="001D4A78"/>
    <w:rsid w:val="001D5A16"/>
    <w:rsid w:val="001D6083"/>
    <w:rsid w:val="001E07BA"/>
    <w:rsid w:val="001E1365"/>
    <w:rsid w:val="001E179B"/>
    <w:rsid w:val="001E572E"/>
    <w:rsid w:val="001F02F2"/>
    <w:rsid w:val="001F0F96"/>
    <w:rsid w:val="001F2D70"/>
    <w:rsid w:val="001F33F9"/>
    <w:rsid w:val="001F4837"/>
    <w:rsid w:val="001F4853"/>
    <w:rsid w:val="001F6339"/>
    <w:rsid w:val="001F7E66"/>
    <w:rsid w:val="001F7E82"/>
    <w:rsid w:val="002001EA"/>
    <w:rsid w:val="002007A7"/>
    <w:rsid w:val="0020230B"/>
    <w:rsid w:val="00202664"/>
    <w:rsid w:val="00210B71"/>
    <w:rsid w:val="002111FA"/>
    <w:rsid w:val="002118D1"/>
    <w:rsid w:val="002139E0"/>
    <w:rsid w:val="00214693"/>
    <w:rsid w:val="00214932"/>
    <w:rsid w:val="00216370"/>
    <w:rsid w:val="00216F37"/>
    <w:rsid w:val="002212EA"/>
    <w:rsid w:val="00223C11"/>
    <w:rsid w:val="00225812"/>
    <w:rsid w:val="002269FA"/>
    <w:rsid w:val="00227CC8"/>
    <w:rsid w:val="00227E09"/>
    <w:rsid w:val="002309A8"/>
    <w:rsid w:val="00231EAE"/>
    <w:rsid w:val="00232764"/>
    <w:rsid w:val="00232878"/>
    <w:rsid w:val="00233324"/>
    <w:rsid w:val="0023399F"/>
    <w:rsid w:val="00234474"/>
    <w:rsid w:val="00240327"/>
    <w:rsid w:val="00240D31"/>
    <w:rsid w:val="00241314"/>
    <w:rsid w:val="00241534"/>
    <w:rsid w:val="00241A92"/>
    <w:rsid w:val="0024298A"/>
    <w:rsid w:val="00242FD3"/>
    <w:rsid w:val="0024363E"/>
    <w:rsid w:val="002469C4"/>
    <w:rsid w:val="00250306"/>
    <w:rsid w:val="0025134D"/>
    <w:rsid w:val="002514EC"/>
    <w:rsid w:val="00251C1D"/>
    <w:rsid w:val="00251DE1"/>
    <w:rsid w:val="002535B1"/>
    <w:rsid w:val="002541B3"/>
    <w:rsid w:val="00257278"/>
    <w:rsid w:val="0025751F"/>
    <w:rsid w:val="002577FA"/>
    <w:rsid w:val="00262C03"/>
    <w:rsid w:val="0026368C"/>
    <w:rsid w:val="002664EB"/>
    <w:rsid w:val="00267A40"/>
    <w:rsid w:val="0027471F"/>
    <w:rsid w:val="00276C00"/>
    <w:rsid w:val="0028171C"/>
    <w:rsid w:val="002844D6"/>
    <w:rsid w:val="002857A7"/>
    <w:rsid w:val="002868A2"/>
    <w:rsid w:val="002869A1"/>
    <w:rsid w:val="00287839"/>
    <w:rsid w:val="00287B0D"/>
    <w:rsid w:val="00292E6F"/>
    <w:rsid w:val="002940C8"/>
    <w:rsid w:val="00295FC8"/>
    <w:rsid w:val="002961F3"/>
    <w:rsid w:val="0029717C"/>
    <w:rsid w:val="002972AE"/>
    <w:rsid w:val="002A1265"/>
    <w:rsid w:val="002A496E"/>
    <w:rsid w:val="002A4995"/>
    <w:rsid w:val="002A5F72"/>
    <w:rsid w:val="002A75F3"/>
    <w:rsid w:val="002B0C05"/>
    <w:rsid w:val="002B1AE1"/>
    <w:rsid w:val="002B2799"/>
    <w:rsid w:val="002B332F"/>
    <w:rsid w:val="002C006F"/>
    <w:rsid w:val="002C093D"/>
    <w:rsid w:val="002C25DE"/>
    <w:rsid w:val="002C2DC7"/>
    <w:rsid w:val="002C3EF3"/>
    <w:rsid w:val="002C4D66"/>
    <w:rsid w:val="002C5294"/>
    <w:rsid w:val="002C7B13"/>
    <w:rsid w:val="002D2FC9"/>
    <w:rsid w:val="002D4ADA"/>
    <w:rsid w:val="002D5D20"/>
    <w:rsid w:val="002D7932"/>
    <w:rsid w:val="002E060E"/>
    <w:rsid w:val="002E0EA0"/>
    <w:rsid w:val="002E0EAF"/>
    <w:rsid w:val="002E23BC"/>
    <w:rsid w:val="002E29D3"/>
    <w:rsid w:val="002E3A9D"/>
    <w:rsid w:val="002E4826"/>
    <w:rsid w:val="002E49AB"/>
    <w:rsid w:val="002E51EC"/>
    <w:rsid w:val="002E6C7F"/>
    <w:rsid w:val="002F16B2"/>
    <w:rsid w:val="002F3CBD"/>
    <w:rsid w:val="002F4CA2"/>
    <w:rsid w:val="002F6F8D"/>
    <w:rsid w:val="002F7264"/>
    <w:rsid w:val="0030029F"/>
    <w:rsid w:val="00300C68"/>
    <w:rsid w:val="003019D4"/>
    <w:rsid w:val="0030206B"/>
    <w:rsid w:val="003046D4"/>
    <w:rsid w:val="00305935"/>
    <w:rsid w:val="00307123"/>
    <w:rsid w:val="00310695"/>
    <w:rsid w:val="00312799"/>
    <w:rsid w:val="0031333D"/>
    <w:rsid w:val="00313A31"/>
    <w:rsid w:val="0031485B"/>
    <w:rsid w:val="00316F99"/>
    <w:rsid w:val="00320C56"/>
    <w:rsid w:val="00322914"/>
    <w:rsid w:val="00322A02"/>
    <w:rsid w:val="00326141"/>
    <w:rsid w:val="003269FA"/>
    <w:rsid w:val="003274D1"/>
    <w:rsid w:val="00330F35"/>
    <w:rsid w:val="0033137B"/>
    <w:rsid w:val="00331671"/>
    <w:rsid w:val="00332B61"/>
    <w:rsid w:val="00334726"/>
    <w:rsid w:val="003351FC"/>
    <w:rsid w:val="00335766"/>
    <w:rsid w:val="0033603F"/>
    <w:rsid w:val="003412CD"/>
    <w:rsid w:val="003419DE"/>
    <w:rsid w:val="003436EE"/>
    <w:rsid w:val="003471C8"/>
    <w:rsid w:val="00350791"/>
    <w:rsid w:val="00350BE9"/>
    <w:rsid w:val="00353FD6"/>
    <w:rsid w:val="00354AA7"/>
    <w:rsid w:val="0035560B"/>
    <w:rsid w:val="003556C3"/>
    <w:rsid w:val="00355AEF"/>
    <w:rsid w:val="00356444"/>
    <w:rsid w:val="003578A9"/>
    <w:rsid w:val="00360BEC"/>
    <w:rsid w:val="00361457"/>
    <w:rsid w:val="00361509"/>
    <w:rsid w:val="00362626"/>
    <w:rsid w:val="00363108"/>
    <w:rsid w:val="00363198"/>
    <w:rsid w:val="003632C1"/>
    <w:rsid w:val="00363E09"/>
    <w:rsid w:val="0036558B"/>
    <w:rsid w:val="00367B8C"/>
    <w:rsid w:val="00367BE5"/>
    <w:rsid w:val="003702FA"/>
    <w:rsid w:val="0037118C"/>
    <w:rsid w:val="003735CB"/>
    <w:rsid w:val="00373E26"/>
    <w:rsid w:val="0037586C"/>
    <w:rsid w:val="00380A06"/>
    <w:rsid w:val="003821F5"/>
    <w:rsid w:val="00383276"/>
    <w:rsid w:val="003841B7"/>
    <w:rsid w:val="00384FF8"/>
    <w:rsid w:val="00390ABD"/>
    <w:rsid w:val="00390B80"/>
    <w:rsid w:val="00391397"/>
    <w:rsid w:val="0039258D"/>
    <w:rsid w:val="00393881"/>
    <w:rsid w:val="00397D54"/>
    <w:rsid w:val="003A03C5"/>
    <w:rsid w:val="003A3254"/>
    <w:rsid w:val="003A3DA8"/>
    <w:rsid w:val="003A6349"/>
    <w:rsid w:val="003B3670"/>
    <w:rsid w:val="003B37A7"/>
    <w:rsid w:val="003B510A"/>
    <w:rsid w:val="003B52C4"/>
    <w:rsid w:val="003B6E7E"/>
    <w:rsid w:val="003B6EC7"/>
    <w:rsid w:val="003C0872"/>
    <w:rsid w:val="003C2DA3"/>
    <w:rsid w:val="003C5AF9"/>
    <w:rsid w:val="003C7FF8"/>
    <w:rsid w:val="003D4F0D"/>
    <w:rsid w:val="003D55E8"/>
    <w:rsid w:val="003D5F8D"/>
    <w:rsid w:val="003E16DD"/>
    <w:rsid w:val="003E47A4"/>
    <w:rsid w:val="003E525B"/>
    <w:rsid w:val="003E670E"/>
    <w:rsid w:val="003E6DD7"/>
    <w:rsid w:val="003F0206"/>
    <w:rsid w:val="003F38A3"/>
    <w:rsid w:val="003F43D2"/>
    <w:rsid w:val="003F6077"/>
    <w:rsid w:val="003F63CA"/>
    <w:rsid w:val="004026CC"/>
    <w:rsid w:val="004042C2"/>
    <w:rsid w:val="004061CA"/>
    <w:rsid w:val="0040639F"/>
    <w:rsid w:val="00407949"/>
    <w:rsid w:val="00407B42"/>
    <w:rsid w:val="00407BAE"/>
    <w:rsid w:val="004155E3"/>
    <w:rsid w:val="004172E3"/>
    <w:rsid w:val="00417440"/>
    <w:rsid w:val="0042339A"/>
    <w:rsid w:val="004251BE"/>
    <w:rsid w:val="00425210"/>
    <w:rsid w:val="004343E2"/>
    <w:rsid w:val="00434994"/>
    <w:rsid w:val="00434F81"/>
    <w:rsid w:val="00436FBA"/>
    <w:rsid w:val="004420F6"/>
    <w:rsid w:val="00443547"/>
    <w:rsid w:val="00444134"/>
    <w:rsid w:val="0044414E"/>
    <w:rsid w:val="00446626"/>
    <w:rsid w:val="00447047"/>
    <w:rsid w:val="00447ACA"/>
    <w:rsid w:val="0045054A"/>
    <w:rsid w:val="00450A74"/>
    <w:rsid w:val="00452EA5"/>
    <w:rsid w:val="00455C01"/>
    <w:rsid w:val="0045701C"/>
    <w:rsid w:val="00460E3D"/>
    <w:rsid w:val="0046180C"/>
    <w:rsid w:val="00461EC9"/>
    <w:rsid w:val="00466A43"/>
    <w:rsid w:val="004712CF"/>
    <w:rsid w:val="00472ECB"/>
    <w:rsid w:val="0047418F"/>
    <w:rsid w:val="00476943"/>
    <w:rsid w:val="00476B00"/>
    <w:rsid w:val="00477044"/>
    <w:rsid w:val="00477192"/>
    <w:rsid w:val="00482304"/>
    <w:rsid w:val="00483D26"/>
    <w:rsid w:val="00484915"/>
    <w:rsid w:val="004869E4"/>
    <w:rsid w:val="00486E7F"/>
    <w:rsid w:val="004871EA"/>
    <w:rsid w:val="004919A3"/>
    <w:rsid w:val="0049226C"/>
    <w:rsid w:val="00492B63"/>
    <w:rsid w:val="00495EED"/>
    <w:rsid w:val="004978D0"/>
    <w:rsid w:val="004A0D81"/>
    <w:rsid w:val="004A1FF1"/>
    <w:rsid w:val="004A2FDD"/>
    <w:rsid w:val="004A4114"/>
    <w:rsid w:val="004A4E58"/>
    <w:rsid w:val="004A592A"/>
    <w:rsid w:val="004A6ABF"/>
    <w:rsid w:val="004A7413"/>
    <w:rsid w:val="004B018C"/>
    <w:rsid w:val="004B0ADB"/>
    <w:rsid w:val="004B49E3"/>
    <w:rsid w:val="004B5345"/>
    <w:rsid w:val="004B5377"/>
    <w:rsid w:val="004B7C9A"/>
    <w:rsid w:val="004B7D24"/>
    <w:rsid w:val="004C1913"/>
    <w:rsid w:val="004C1F77"/>
    <w:rsid w:val="004C2B40"/>
    <w:rsid w:val="004C3DBC"/>
    <w:rsid w:val="004D00F7"/>
    <w:rsid w:val="004D1528"/>
    <w:rsid w:val="004D17FA"/>
    <w:rsid w:val="004D2148"/>
    <w:rsid w:val="004D4A82"/>
    <w:rsid w:val="004D577F"/>
    <w:rsid w:val="004D63A9"/>
    <w:rsid w:val="004D7C03"/>
    <w:rsid w:val="004E034C"/>
    <w:rsid w:val="004E10F4"/>
    <w:rsid w:val="004E30FE"/>
    <w:rsid w:val="004E464C"/>
    <w:rsid w:val="004E4934"/>
    <w:rsid w:val="004E53DC"/>
    <w:rsid w:val="004E59DB"/>
    <w:rsid w:val="004E5D50"/>
    <w:rsid w:val="004E68D3"/>
    <w:rsid w:val="004F0982"/>
    <w:rsid w:val="004F2EBF"/>
    <w:rsid w:val="004F49F4"/>
    <w:rsid w:val="004F54E6"/>
    <w:rsid w:val="004F565F"/>
    <w:rsid w:val="004F6CFC"/>
    <w:rsid w:val="00501211"/>
    <w:rsid w:val="00502569"/>
    <w:rsid w:val="00503F94"/>
    <w:rsid w:val="00504BE5"/>
    <w:rsid w:val="005054C6"/>
    <w:rsid w:val="0050586D"/>
    <w:rsid w:val="005070BA"/>
    <w:rsid w:val="00507170"/>
    <w:rsid w:val="005103F3"/>
    <w:rsid w:val="005109EA"/>
    <w:rsid w:val="005156BE"/>
    <w:rsid w:val="005156FB"/>
    <w:rsid w:val="005159B5"/>
    <w:rsid w:val="00521003"/>
    <w:rsid w:val="00521CB6"/>
    <w:rsid w:val="00522011"/>
    <w:rsid w:val="00522DD3"/>
    <w:rsid w:val="00523197"/>
    <w:rsid w:val="0052323B"/>
    <w:rsid w:val="005232A1"/>
    <w:rsid w:val="005242A7"/>
    <w:rsid w:val="00525CBF"/>
    <w:rsid w:val="005274FA"/>
    <w:rsid w:val="00534ECF"/>
    <w:rsid w:val="00536C65"/>
    <w:rsid w:val="00537729"/>
    <w:rsid w:val="00537F64"/>
    <w:rsid w:val="00541D42"/>
    <w:rsid w:val="00541D7A"/>
    <w:rsid w:val="005423DE"/>
    <w:rsid w:val="00543AB1"/>
    <w:rsid w:val="00550BCD"/>
    <w:rsid w:val="005520A8"/>
    <w:rsid w:val="0055411B"/>
    <w:rsid w:val="0055449F"/>
    <w:rsid w:val="005546FF"/>
    <w:rsid w:val="0055573F"/>
    <w:rsid w:val="00556160"/>
    <w:rsid w:val="0055751F"/>
    <w:rsid w:val="0055795B"/>
    <w:rsid w:val="00557E0F"/>
    <w:rsid w:val="00561184"/>
    <w:rsid w:val="005613CE"/>
    <w:rsid w:val="00561936"/>
    <w:rsid w:val="00563641"/>
    <w:rsid w:val="005676D7"/>
    <w:rsid w:val="00567962"/>
    <w:rsid w:val="00567EB3"/>
    <w:rsid w:val="005705B3"/>
    <w:rsid w:val="00571AC0"/>
    <w:rsid w:val="0057243A"/>
    <w:rsid w:val="005733C2"/>
    <w:rsid w:val="005735DB"/>
    <w:rsid w:val="00575F03"/>
    <w:rsid w:val="00576262"/>
    <w:rsid w:val="005762EF"/>
    <w:rsid w:val="00576DFF"/>
    <w:rsid w:val="00581330"/>
    <w:rsid w:val="00584B66"/>
    <w:rsid w:val="00586BD5"/>
    <w:rsid w:val="00587C38"/>
    <w:rsid w:val="00592CDD"/>
    <w:rsid w:val="00593606"/>
    <w:rsid w:val="0059378E"/>
    <w:rsid w:val="00594762"/>
    <w:rsid w:val="005968BD"/>
    <w:rsid w:val="0059786A"/>
    <w:rsid w:val="005A3D8C"/>
    <w:rsid w:val="005A48B6"/>
    <w:rsid w:val="005A51D2"/>
    <w:rsid w:val="005A79E2"/>
    <w:rsid w:val="005B09E5"/>
    <w:rsid w:val="005B2A86"/>
    <w:rsid w:val="005B354E"/>
    <w:rsid w:val="005B3575"/>
    <w:rsid w:val="005B3AB9"/>
    <w:rsid w:val="005B4604"/>
    <w:rsid w:val="005B5D5D"/>
    <w:rsid w:val="005B6371"/>
    <w:rsid w:val="005B695E"/>
    <w:rsid w:val="005B69D1"/>
    <w:rsid w:val="005B6AF3"/>
    <w:rsid w:val="005B719F"/>
    <w:rsid w:val="005B7347"/>
    <w:rsid w:val="005B7C59"/>
    <w:rsid w:val="005C01D5"/>
    <w:rsid w:val="005C7871"/>
    <w:rsid w:val="005C7F0F"/>
    <w:rsid w:val="005D07C1"/>
    <w:rsid w:val="005D0B42"/>
    <w:rsid w:val="005D1B8D"/>
    <w:rsid w:val="005D2717"/>
    <w:rsid w:val="005D2C30"/>
    <w:rsid w:val="005D2C85"/>
    <w:rsid w:val="005D3BE5"/>
    <w:rsid w:val="005D4985"/>
    <w:rsid w:val="005D5B91"/>
    <w:rsid w:val="005D756B"/>
    <w:rsid w:val="005E1E95"/>
    <w:rsid w:val="005E3607"/>
    <w:rsid w:val="005E5174"/>
    <w:rsid w:val="005E5AC7"/>
    <w:rsid w:val="005E5D4B"/>
    <w:rsid w:val="005E66EF"/>
    <w:rsid w:val="005E67C7"/>
    <w:rsid w:val="005E7941"/>
    <w:rsid w:val="005E7D55"/>
    <w:rsid w:val="005E7E27"/>
    <w:rsid w:val="005F06B2"/>
    <w:rsid w:val="005F10FA"/>
    <w:rsid w:val="005F11E7"/>
    <w:rsid w:val="005F35F8"/>
    <w:rsid w:val="005F3D95"/>
    <w:rsid w:val="005F5501"/>
    <w:rsid w:val="005F66E1"/>
    <w:rsid w:val="005F7D6D"/>
    <w:rsid w:val="00600468"/>
    <w:rsid w:val="006016C1"/>
    <w:rsid w:val="006020A8"/>
    <w:rsid w:val="0060268C"/>
    <w:rsid w:val="00602748"/>
    <w:rsid w:val="00604712"/>
    <w:rsid w:val="0060516E"/>
    <w:rsid w:val="00607A81"/>
    <w:rsid w:val="006106A2"/>
    <w:rsid w:val="0061113B"/>
    <w:rsid w:val="006111B5"/>
    <w:rsid w:val="00612EE6"/>
    <w:rsid w:val="00615217"/>
    <w:rsid w:val="00616F21"/>
    <w:rsid w:val="006177D8"/>
    <w:rsid w:val="00621958"/>
    <w:rsid w:val="00621A10"/>
    <w:rsid w:val="00623623"/>
    <w:rsid w:val="00630E4C"/>
    <w:rsid w:val="006317AD"/>
    <w:rsid w:val="0063319E"/>
    <w:rsid w:val="00634D8F"/>
    <w:rsid w:val="00636B61"/>
    <w:rsid w:val="0063750A"/>
    <w:rsid w:val="006406A5"/>
    <w:rsid w:val="00641EC4"/>
    <w:rsid w:val="00641F7A"/>
    <w:rsid w:val="0064279C"/>
    <w:rsid w:val="00642F3B"/>
    <w:rsid w:val="00645260"/>
    <w:rsid w:val="00645CA5"/>
    <w:rsid w:val="00645E1C"/>
    <w:rsid w:val="0064604F"/>
    <w:rsid w:val="00646777"/>
    <w:rsid w:val="00646881"/>
    <w:rsid w:val="00646E72"/>
    <w:rsid w:val="00650E00"/>
    <w:rsid w:val="0065151A"/>
    <w:rsid w:val="006522D2"/>
    <w:rsid w:val="00652599"/>
    <w:rsid w:val="00656328"/>
    <w:rsid w:val="00656C55"/>
    <w:rsid w:val="00656D7B"/>
    <w:rsid w:val="00657733"/>
    <w:rsid w:val="006578A8"/>
    <w:rsid w:val="00663FEC"/>
    <w:rsid w:val="00665B99"/>
    <w:rsid w:val="006661AD"/>
    <w:rsid w:val="00666374"/>
    <w:rsid w:val="00667E83"/>
    <w:rsid w:val="00676458"/>
    <w:rsid w:val="006773D9"/>
    <w:rsid w:val="0068235C"/>
    <w:rsid w:val="00682D85"/>
    <w:rsid w:val="00682DAF"/>
    <w:rsid w:val="006844C6"/>
    <w:rsid w:val="00684B64"/>
    <w:rsid w:val="0068551F"/>
    <w:rsid w:val="00686F62"/>
    <w:rsid w:val="00687154"/>
    <w:rsid w:val="00687BF2"/>
    <w:rsid w:val="006905F6"/>
    <w:rsid w:val="006906AB"/>
    <w:rsid w:val="0069070A"/>
    <w:rsid w:val="00692B53"/>
    <w:rsid w:val="00693763"/>
    <w:rsid w:val="0069416C"/>
    <w:rsid w:val="00694E66"/>
    <w:rsid w:val="00695C4A"/>
    <w:rsid w:val="00696F4F"/>
    <w:rsid w:val="006A2589"/>
    <w:rsid w:val="006A2815"/>
    <w:rsid w:val="006A2E12"/>
    <w:rsid w:val="006A6286"/>
    <w:rsid w:val="006A666C"/>
    <w:rsid w:val="006A6871"/>
    <w:rsid w:val="006B0665"/>
    <w:rsid w:val="006B0874"/>
    <w:rsid w:val="006B173D"/>
    <w:rsid w:val="006B284A"/>
    <w:rsid w:val="006B2CB0"/>
    <w:rsid w:val="006B31A6"/>
    <w:rsid w:val="006B5AC2"/>
    <w:rsid w:val="006B71B8"/>
    <w:rsid w:val="006C1219"/>
    <w:rsid w:val="006C1A1D"/>
    <w:rsid w:val="006C1BB2"/>
    <w:rsid w:val="006C238E"/>
    <w:rsid w:val="006C2DB3"/>
    <w:rsid w:val="006C550D"/>
    <w:rsid w:val="006D173E"/>
    <w:rsid w:val="006D18BE"/>
    <w:rsid w:val="006D2278"/>
    <w:rsid w:val="006D4258"/>
    <w:rsid w:val="006D591A"/>
    <w:rsid w:val="006D6320"/>
    <w:rsid w:val="006D7B75"/>
    <w:rsid w:val="006E31F5"/>
    <w:rsid w:val="006E5340"/>
    <w:rsid w:val="006E6BAA"/>
    <w:rsid w:val="006F260B"/>
    <w:rsid w:val="006F4467"/>
    <w:rsid w:val="006F5601"/>
    <w:rsid w:val="006F5977"/>
    <w:rsid w:val="00703B30"/>
    <w:rsid w:val="00704763"/>
    <w:rsid w:val="0070637C"/>
    <w:rsid w:val="00706C81"/>
    <w:rsid w:val="00707FEE"/>
    <w:rsid w:val="007109DB"/>
    <w:rsid w:val="007132AF"/>
    <w:rsid w:val="0071441C"/>
    <w:rsid w:val="007150E8"/>
    <w:rsid w:val="00716DB6"/>
    <w:rsid w:val="00717CA8"/>
    <w:rsid w:val="00721176"/>
    <w:rsid w:val="00721603"/>
    <w:rsid w:val="00722D4F"/>
    <w:rsid w:val="007244F6"/>
    <w:rsid w:val="00726C0B"/>
    <w:rsid w:val="0073001D"/>
    <w:rsid w:val="00730755"/>
    <w:rsid w:val="00730AD2"/>
    <w:rsid w:val="00730E14"/>
    <w:rsid w:val="00730FFF"/>
    <w:rsid w:val="0073133F"/>
    <w:rsid w:val="00732C1B"/>
    <w:rsid w:val="00732F89"/>
    <w:rsid w:val="007334B3"/>
    <w:rsid w:val="00733615"/>
    <w:rsid w:val="00733E6B"/>
    <w:rsid w:val="0073582C"/>
    <w:rsid w:val="00737166"/>
    <w:rsid w:val="00737E74"/>
    <w:rsid w:val="00740196"/>
    <w:rsid w:val="0074093F"/>
    <w:rsid w:val="00740C1A"/>
    <w:rsid w:val="00741858"/>
    <w:rsid w:val="00744BCF"/>
    <w:rsid w:val="007472C9"/>
    <w:rsid w:val="007519FF"/>
    <w:rsid w:val="00752573"/>
    <w:rsid w:val="00754E0C"/>
    <w:rsid w:val="00755444"/>
    <w:rsid w:val="007555BD"/>
    <w:rsid w:val="00755D0D"/>
    <w:rsid w:val="00757676"/>
    <w:rsid w:val="00760744"/>
    <w:rsid w:val="00760DF8"/>
    <w:rsid w:val="007636D8"/>
    <w:rsid w:val="00763D16"/>
    <w:rsid w:val="007640D5"/>
    <w:rsid w:val="0076625D"/>
    <w:rsid w:val="0076661E"/>
    <w:rsid w:val="00766F81"/>
    <w:rsid w:val="007676BA"/>
    <w:rsid w:val="00776B36"/>
    <w:rsid w:val="00777F41"/>
    <w:rsid w:val="00784571"/>
    <w:rsid w:val="00784DE6"/>
    <w:rsid w:val="007873DB"/>
    <w:rsid w:val="00791F5A"/>
    <w:rsid w:val="00792096"/>
    <w:rsid w:val="00792748"/>
    <w:rsid w:val="00792EC2"/>
    <w:rsid w:val="00793975"/>
    <w:rsid w:val="00794744"/>
    <w:rsid w:val="00794C43"/>
    <w:rsid w:val="00797FB7"/>
    <w:rsid w:val="007A0254"/>
    <w:rsid w:val="007A0FCF"/>
    <w:rsid w:val="007A1838"/>
    <w:rsid w:val="007A1AA1"/>
    <w:rsid w:val="007A32A2"/>
    <w:rsid w:val="007A4282"/>
    <w:rsid w:val="007A691C"/>
    <w:rsid w:val="007A6E31"/>
    <w:rsid w:val="007A74F4"/>
    <w:rsid w:val="007B08E9"/>
    <w:rsid w:val="007B2CBA"/>
    <w:rsid w:val="007B3C05"/>
    <w:rsid w:val="007B4986"/>
    <w:rsid w:val="007B4A24"/>
    <w:rsid w:val="007B6403"/>
    <w:rsid w:val="007C05A4"/>
    <w:rsid w:val="007C1228"/>
    <w:rsid w:val="007C140D"/>
    <w:rsid w:val="007C1D67"/>
    <w:rsid w:val="007C2DA6"/>
    <w:rsid w:val="007C65ED"/>
    <w:rsid w:val="007C7CEF"/>
    <w:rsid w:val="007D2CF4"/>
    <w:rsid w:val="007D30C7"/>
    <w:rsid w:val="007D35EA"/>
    <w:rsid w:val="007D5921"/>
    <w:rsid w:val="007D62E4"/>
    <w:rsid w:val="007D6952"/>
    <w:rsid w:val="007D751E"/>
    <w:rsid w:val="007E065C"/>
    <w:rsid w:val="007E0BDD"/>
    <w:rsid w:val="007E18EC"/>
    <w:rsid w:val="007E7734"/>
    <w:rsid w:val="007F06A1"/>
    <w:rsid w:val="007F11DF"/>
    <w:rsid w:val="007F15FE"/>
    <w:rsid w:val="007F2DBE"/>
    <w:rsid w:val="007F3023"/>
    <w:rsid w:val="007F475B"/>
    <w:rsid w:val="007F52F3"/>
    <w:rsid w:val="007F6FAF"/>
    <w:rsid w:val="007F74CD"/>
    <w:rsid w:val="007F7A13"/>
    <w:rsid w:val="007F7DCC"/>
    <w:rsid w:val="007F7F05"/>
    <w:rsid w:val="00800D3A"/>
    <w:rsid w:val="00801EFA"/>
    <w:rsid w:val="00802227"/>
    <w:rsid w:val="008034A4"/>
    <w:rsid w:val="0080460B"/>
    <w:rsid w:val="008071C2"/>
    <w:rsid w:val="00810F13"/>
    <w:rsid w:val="00811F0D"/>
    <w:rsid w:val="00811F13"/>
    <w:rsid w:val="00812D93"/>
    <w:rsid w:val="008152A1"/>
    <w:rsid w:val="00815573"/>
    <w:rsid w:val="00816E2C"/>
    <w:rsid w:val="00817864"/>
    <w:rsid w:val="008209A5"/>
    <w:rsid w:val="00821320"/>
    <w:rsid w:val="008219F3"/>
    <w:rsid w:val="0082597C"/>
    <w:rsid w:val="00827116"/>
    <w:rsid w:val="00830DFD"/>
    <w:rsid w:val="0083178C"/>
    <w:rsid w:val="00831B33"/>
    <w:rsid w:val="00833335"/>
    <w:rsid w:val="0083393F"/>
    <w:rsid w:val="00833A7F"/>
    <w:rsid w:val="00833AF4"/>
    <w:rsid w:val="00834F48"/>
    <w:rsid w:val="00836459"/>
    <w:rsid w:val="008410F5"/>
    <w:rsid w:val="00843D0D"/>
    <w:rsid w:val="008454AE"/>
    <w:rsid w:val="00846133"/>
    <w:rsid w:val="00847068"/>
    <w:rsid w:val="0084719C"/>
    <w:rsid w:val="008474DC"/>
    <w:rsid w:val="0085109C"/>
    <w:rsid w:val="00851A96"/>
    <w:rsid w:val="00854D93"/>
    <w:rsid w:val="00854FA2"/>
    <w:rsid w:val="0085530B"/>
    <w:rsid w:val="008557AD"/>
    <w:rsid w:val="00857C75"/>
    <w:rsid w:val="008609D5"/>
    <w:rsid w:val="008615DD"/>
    <w:rsid w:val="0086248A"/>
    <w:rsid w:val="00863D9A"/>
    <w:rsid w:val="00864C7D"/>
    <w:rsid w:val="0087038D"/>
    <w:rsid w:val="008704BE"/>
    <w:rsid w:val="00871CE8"/>
    <w:rsid w:val="00874E59"/>
    <w:rsid w:val="00874EC3"/>
    <w:rsid w:val="00875645"/>
    <w:rsid w:val="00877281"/>
    <w:rsid w:val="00882295"/>
    <w:rsid w:val="00883FE8"/>
    <w:rsid w:val="00886540"/>
    <w:rsid w:val="00891CF3"/>
    <w:rsid w:val="008929AA"/>
    <w:rsid w:val="00896999"/>
    <w:rsid w:val="0089754D"/>
    <w:rsid w:val="00897A05"/>
    <w:rsid w:val="008A06AE"/>
    <w:rsid w:val="008A1271"/>
    <w:rsid w:val="008A2AFD"/>
    <w:rsid w:val="008A41F7"/>
    <w:rsid w:val="008A5BED"/>
    <w:rsid w:val="008B0A24"/>
    <w:rsid w:val="008B2B9D"/>
    <w:rsid w:val="008B3F26"/>
    <w:rsid w:val="008B5A53"/>
    <w:rsid w:val="008B7058"/>
    <w:rsid w:val="008B774C"/>
    <w:rsid w:val="008C2347"/>
    <w:rsid w:val="008C2776"/>
    <w:rsid w:val="008C2A99"/>
    <w:rsid w:val="008C4096"/>
    <w:rsid w:val="008C4702"/>
    <w:rsid w:val="008C5489"/>
    <w:rsid w:val="008C5F43"/>
    <w:rsid w:val="008C66C8"/>
    <w:rsid w:val="008D0742"/>
    <w:rsid w:val="008D11A6"/>
    <w:rsid w:val="008D2456"/>
    <w:rsid w:val="008D2C57"/>
    <w:rsid w:val="008D2C85"/>
    <w:rsid w:val="008D33DC"/>
    <w:rsid w:val="008D49A6"/>
    <w:rsid w:val="008D4BBD"/>
    <w:rsid w:val="008D517A"/>
    <w:rsid w:val="008D787D"/>
    <w:rsid w:val="008D7880"/>
    <w:rsid w:val="008E01FE"/>
    <w:rsid w:val="008E2C13"/>
    <w:rsid w:val="008E4A91"/>
    <w:rsid w:val="008E577D"/>
    <w:rsid w:val="008F0906"/>
    <w:rsid w:val="008F12D7"/>
    <w:rsid w:val="008F362A"/>
    <w:rsid w:val="008F39FD"/>
    <w:rsid w:val="008F40FE"/>
    <w:rsid w:val="008F4F3D"/>
    <w:rsid w:val="008F69B3"/>
    <w:rsid w:val="008F6E4C"/>
    <w:rsid w:val="008F7081"/>
    <w:rsid w:val="008F7A72"/>
    <w:rsid w:val="008F7CDB"/>
    <w:rsid w:val="00902F34"/>
    <w:rsid w:val="0090319E"/>
    <w:rsid w:val="0090601A"/>
    <w:rsid w:val="00906117"/>
    <w:rsid w:val="00911D52"/>
    <w:rsid w:val="00912EB9"/>
    <w:rsid w:val="00914334"/>
    <w:rsid w:val="00916074"/>
    <w:rsid w:val="00916C0C"/>
    <w:rsid w:val="00917199"/>
    <w:rsid w:val="009172C7"/>
    <w:rsid w:val="00921E8B"/>
    <w:rsid w:val="00923930"/>
    <w:rsid w:val="00924C11"/>
    <w:rsid w:val="00925F3E"/>
    <w:rsid w:val="00926DF5"/>
    <w:rsid w:val="00934B90"/>
    <w:rsid w:val="00937155"/>
    <w:rsid w:val="00942281"/>
    <w:rsid w:val="00943662"/>
    <w:rsid w:val="009442ED"/>
    <w:rsid w:val="00944816"/>
    <w:rsid w:val="00946A8B"/>
    <w:rsid w:val="00951269"/>
    <w:rsid w:val="00951363"/>
    <w:rsid w:val="0095208C"/>
    <w:rsid w:val="009528FE"/>
    <w:rsid w:val="00952C40"/>
    <w:rsid w:val="00952F7C"/>
    <w:rsid w:val="00954A81"/>
    <w:rsid w:val="00954E9B"/>
    <w:rsid w:val="009554D2"/>
    <w:rsid w:val="009568E9"/>
    <w:rsid w:val="00957E82"/>
    <w:rsid w:val="00960B6E"/>
    <w:rsid w:val="00961B77"/>
    <w:rsid w:val="00961F70"/>
    <w:rsid w:val="00962723"/>
    <w:rsid w:val="00964D87"/>
    <w:rsid w:val="00973EF6"/>
    <w:rsid w:val="00977790"/>
    <w:rsid w:val="009816B6"/>
    <w:rsid w:val="00982157"/>
    <w:rsid w:val="00982E03"/>
    <w:rsid w:val="009833E3"/>
    <w:rsid w:val="009836C4"/>
    <w:rsid w:val="00984E28"/>
    <w:rsid w:val="00984F02"/>
    <w:rsid w:val="009870B7"/>
    <w:rsid w:val="009905D3"/>
    <w:rsid w:val="00990778"/>
    <w:rsid w:val="00991388"/>
    <w:rsid w:val="00993552"/>
    <w:rsid w:val="009952C2"/>
    <w:rsid w:val="009952EB"/>
    <w:rsid w:val="00995BD4"/>
    <w:rsid w:val="00995E84"/>
    <w:rsid w:val="00996025"/>
    <w:rsid w:val="00996154"/>
    <w:rsid w:val="00996F59"/>
    <w:rsid w:val="009973D4"/>
    <w:rsid w:val="009979BA"/>
    <w:rsid w:val="009A0E13"/>
    <w:rsid w:val="009A19D3"/>
    <w:rsid w:val="009A41FD"/>
    <w:rsid w:val="009A4C98"/>
    <w:rsid w:val="009A545F"/>
    <w:rsid w:val="009A5E08"/>
    <w:rsid w:val="009A5F52"/>
    <w:rsid w:val="009A68E9"/>
    <w:rsid w:val="009A6FF7"/>
    <w:rsid w:val="009A73F9"/>
    <w:rsid w:val="009B0254"/>
    <w:rsid w:val="009B1A91"/>
    <w:rsid w:val="009B34FB"/>
    <w:rsid w:val="009B3CF1"/>
    <w:rsid w:val="009B45FE"/>
    <w:rsid w:val="009B4721"/>
    <w:rsid w:val="009B6CF3"/>
    <w:rsid w:val="009B771B"/>
    <w:rsid w:val="009C1120"/>
    <w:rsid w:val="009C5374"/>
    <w:rsid w:val="009C58CB"/>
    <w:rsid w:val="009C6F58"/>
    <w:rsid w:val="009D16E5"/>
    <w:rsid w:val="009D2163"/>
    <w:rsid w:val="009D2282"/>
    <w:rsid w:val="009D350A"/>
    <w:rsid w:val="009D4D05"/>
    <w:rsid w:val="009D51F0"/>
    <w:rsid w:val="009D6D70"/>
    <w:rsid w:val="009E0052"/>
    <w:rsid w:val="009E02BE"/>
    <w:rsid w:val="009E1A53"/>
    <w:rsid w:val="009E28D5"/>
    <w:rsid w:val="009E2B18"/>
    <w:rsid w:val="009E3490"/>
    <w:rsid w:val="009E3D8D"/>
    <w:rsid w:val="009E53AC"/>
    <w:rsid w:val="009F0453"/>
    <w:rsid w:val="009F1416"/>
    <w:rsid w:val="009F1E00"/>
    <w:rsid w:val="009F1EC8"/>
    <w:rsid w:val="009F6CFC"/>
    <w:rsid w:val="009F6E9F"/>
    <w:rsid w:val="00A02BD9"/>
    <w:rsid w:val="00A02CE9"/>
    <w:rsid w:val="00A03ECD"/>
    <w:rsid w:val="00A05259"/>
    <w:rsid w:val="00A063C4"/>
    <w:rsid w:val="00A075BE"/>
    <w:rsid w:val="00A106A6"/>
    <w:rsid w:val="00A1138E"/>
    <w:rsid w:val="00A12E11"/>
    <w:rsid w:val="00A14516"/>
    <w:rsid w:val="00A15849"/>
    <w:rsid w:val="00A178F4"/>
    <w:rsid w:val="00A22ED9"/>
    <w:rsid w:val="00A23C0D"/>
    <w:rsid w:val="00A244AC"/>
    <w:rsid w:val="00A26BF3"/>
    <w:rsid w:val="00A273D3"/>
    <w:rsid w:val="00A30458"/>
    <w:rsid w:val="00A315EA"/>
    <w:rsid w:val="00A31752"/>
    <w:rsid w:val="00A31F3C"/>
    <w:rsid w:val="00A320A6"/>
    <w:rsid w:val="00A329F0"/>
    <w:rsid w:val="00A34DD2"/>
    <w:rsid w:val="00A36F97"/>
    <w:rsid w:val="00A37EB0"/>
    <w:rsid w:val="00A40711"/>
    <w:rsid w:val="00A42AA9"/>
    <w:rsid w:val="00A4508F"/>
    <w:rsid w:val="00A4611F"/>
    <w:rsid w:val="00A46145"/>
    <w:rsid w:val="00A47324"/>
    <w:rsid w:val="00A501C6"/>
    <w:rsid w:val="00A50A08"/>
    <w:rsid w:val="00A5259D"/>
    <w:rsid w:val="00A5334A"/>
    <w:rsid w:val="00A54555"/>
    <w:rsid w:val="00A548DE"/>
    <w:rsid w:val="00A557AD"/>
    <w:rsid w:val="00A5601F"/>
    <w:rsid w:val="00A577E3"/>
    <w:rsid w:val="00A60A18"/>
    <w:rsid w:val="00A62D37"/>
    <w:rsid w:val="00A630E3"/>
    <w:rsid w:val="00A6313D"/>
    <w:rsid w:val="00A635A0"/>
    <w:rsid w:val="00A63DC4"/>
    <w:rsid w:val="00A647DE"/>
    <w:rsid w:val="00A658C3"/>
    <w:rsid w:val="00A665D8"/>
    <w:rsid w:val="00A66CEC"/>
    <w:rsid w:val="00A67E18"/>
    <w:rsid w:val="00A71B52"/>
    <w:rsid w:val="00A726A1"/>
    <w:rsid w:val="00A732F3"/>
    <w:rsid w:val="00A7384F"/>
    <w:rsid w:val="00A745B0"/>
    <w:rsid w:val="00A75802"/>
    <w:rsid w:val="00A75B3A"/>
    <w:rsid w:val="00A76290"/>
    <w:rsid w:val="00A76499"/>
    <w:rsid w:val="00A77196"/>
    <w:rsid w:val="00A8139B"/>
    <w:rsid w:val="00A8242B"/>
    <w:rsid w:val="00A83E1F"/>
    <w:rsid w:val="00A84199"/>
    <w:rsid w:val="00A8499C"/>
    <w:rsid w:val="00A84C3C"/>
    <w:rsid w:val="00A86583"/>
    <w:rsid w:val="00A86EED"/>
    <w:rsid w:val="00A87035"/>
    <w:rsid w:val="00A90CF7"/>
    <w:rsid w:val="00A91DC4"/>
    <w:rsid w:val="00A942B1"/>
    <w:rsid w:val="00A943AA"/>
    <w:rsid w:val="00A94E8D"/>
    <w:rsid w:val="00A95C28"/>
    <w:rsid w:val="00A965B1"/>
    <w:rsid w:val="00A96DDE"/>
    <w:rsid w:val="00A96F8B"/>
    <w:rsid w:val="00A97E1D"/>
    <w:rsid w:val="00AA127F"/>
    <w:rsid w:val="00AA1DEE"/>
    <w:rsid w:val="00AA2526"/>
    <w:rsid w:val="00AA25F7"/>
    <w:rsid w:val="00AA28FD"/>
    <w:rsid w:val="00AA2E36"/>
    <w:rsid w:val="00AA4A59"/>
    <w:rsid w:val="00AA5450"/>
    <w:rsid w:val="00AA5BA9"/>
    <w:rsid w:val="00AA679F"/>
    <w:rsid w:val="00AA6C72"/>
    <w:rsid w:val="00AA70DD"/>
    <w:rsid w:val="00AA736A"/>
    <w:rsid w:val="00AA7C45"/>
    <w:rsid w:val="00AA7C9E"/>
    <w:rsid w:val="00AB08DD"/>
    <w:rsid w:val="00AB102D"/>
    <w:rsid w:val="00AB23AB"/>
    <w:rsid w:val="00AB3DAE"/>
    <w:rsid w:val="00AB444D"/>
    <w:rsid w:val="00AB4D24"/>
    <w:rsid w:val="00AB5BD3"/>
    <w:rsid w:val="00AB75FD"/>
    <w:rsid w:val="00AB7BA4"/>
    <w:rsid w:val="00AC1479"/>
    <w:rsid w:val="00AC2A7A"/>
    <w:rsid w:val="00AC3067"/>
    <w:rsid w:val="00AC4071"/>
    <w:rsid w:val="00AC463A"/>
    <w:rsid w:val="00AD03FF"/>
    <w:rsid w:val="00AD2A7A"/>
    <w:rsid w:val="00AD4025"/>
    <w:rsid w:val="00AD50BE"/>
    <w:rsid w:val="00AE16CF"/>
    <w:rsid w:val="00AE1E6E"/>
    <w:rsid w:val="00AE2A61"/>
    <w:rsid w:val="00AE311C"/>
    <w:rsid w:val="00AE49ED"/>
    <w:rsid w:val="00AE4DB0"/>
    <w:rsid w:val="00AE4F4D"/>
    <w:rsid w:val="00AE71F3"/>
    <w:rsid w:val="00AF0FC9"/>
    <w:rsid w:val="00AF1DFB"/>
    <w:rsid w:val="00AF3627"/>
    <w:rsid w:val="00AF3A92"/>
    <w:rsid w:val="00AF3FAF"/>
    <w:rsid w:val="00AF494B"/>
    <w:rsid w:val="00AF4FE3"/>
    <w:rsid w:val="00AF5DD7"/>
    <w:rsid w:val="00AF5E4F"/>
    <w:rsid w:val="00AF6AD3"/>
    <w:rsid w:val="00AF77DB"/>
    <w:rsid w:val="00B00EF5"/>
    <w:rsid w:val="00B01538"/>
    <w:rsid w:val="00B01C07"/>
    <w:rsid w:val="00B0355F"/>
    <w:rsid w:val="00B048FB"/>
    <w:rsid w:val="00B05251"/>
    <w:rsid w:val="00B0743D"/>
    <w:rsid w:val="00B11E6E"/>
    <w:rsid w:val="00B11EF0"/>
    <w:rsid w:val="00B123A4"/>
    <w:rsid w:val="00B1567C"/>
    <w:rsid w:val="00B168B9"/>
    <w:rsid w:val="00B171EB"/>
    <w:rsid w:val="00B17AFF"/>
    <w:rsid w:val="00B21BE6"/>
    <w:rsid w:val="00B24712"/>
    <w:rsid w:val="00B24D12"/>
    <w:rsid w:val="00B250C9"/>
    <w:rsid w:val="00B252C7"/>
    <w:rsid w:val="00B2644C"/>
    <w:rsid w:val="00B26713"/>
    <w:rsid w:val="00B27A28"/>
    <w:rsid w:val="00B30988"/>
    <w:rsid w:val="00B3272F"/>
    <w:rsid w:val="00B33778"/>
    <w:rsid w:val="00B34AC5"/>
    <w:rsid w:val="00B40341"/>
    <w:rsid w:val="00B42D4D"/>
    <w:rsid w:val="00B46404"/>
    <w:rsid w:val="00B4681C"/>
    <w:rsid w:val="00B500C0"/>
    <w:rsid w:val="00B51F62"/>
    <w:rsid w:val="00B528C7"/>
    <w:rsid w:val="00B535D6"/>
    <w:rsid w:val="00B53925"/>
    <w:rsid w:val="00B54D8B"/>
    <w:rsid w:val="00B568A0"/>
    <w:rsid w:val="00B56D34"/>
    <w:rsid w:val="00B63496"/>
    <w:rsid w:val="00B667A5"/>
    <w:rsid w:val="00B67657"/>
    <w:rsid w:val="00B70003"/>
    <w:rsid w:val="00B70A15"/>
    <w:rsid w:val="00B72E8D"/>
    <w:rsid w:val="00B75FA6"/>
    <w:rsid w:val="00B81C8F"/>
    <w:rsid w:val="00B820E7"/>
    <w:rsid w:val="00B8270C"/>
    <w:rsid w:val="00B8472B"/>
    <w:rsid w:val="00B8537D"/>
    <w:rsid w:val="00B87D14"/>
    <w:rsid w:val="00B900C3"/>
    <w:rsid w:val="00B9015C"/>
    <w:rsid w:val="00B90CD7"/>
    <w:rsid w:val="00B954EE"/>
    <w:rsid w:val="00B9586F"/>
    <w:rsid w:val="00B969DA"/>
    <w:rsid w:val="00B97B77"/>
    <w:rsid w:val="00BA1952"/>
    <w:rsid w:val="00BA1A9B"/>
    <w:rsid w:val="00BA243E"/>
    <w:rsid w:val="00BA36DC"/>
    <w:rsid w:val="00BA36E5"/>
    <w:rsid w:val="00BA5552"/>
    <w:rsid w:val="00BA598C"/>
    <w:rsid w:val="00BB1BCB"/>
    <w:rsid w:val="00BB2177"/>
    <w:rsid w:val="00BB2CD9"/>
    <w:rsid w:val="00BB3FF8"/>
    <w:rsid w:val="00BB46F9"/>
    <w:rsid w:val="00BB65E6"/>
    <w:rsid w:val="00BC4F2B"/>
    <w:rsid w:val="00BC512D"/>
    <w:rsid w:val="00BC5B35"/>
    <w:rsid w:val="00BC71D1"/>
    <w:rsid w:val="00BD2B47"/>
    <w:rsid w:val="00BD3CDE"/>
    <w:rsid w:val="00BD7D03"/>
    <w:rsid w:val="00BE03FE"/>
    <w:rsid w:val="00BE1A14"/>
    <w:rsid w:val="00BE225B"/>
    <w:rsid w:val="00BE30A2"/>
    <w:rsid w:val="00BE5450"/>
    <w:rsid w:val="00BE5941"/>
    <w:rsid w:val="00BE6D2E"/>
    <w:rsid w:val="00BE7A1E"/>
    <w:rsid w:val="00BF0972"/>
    <w:rsid w:val="00BF21DC"/>
    <w:rsid w:val="00BF2512"/>
    <w:rsid w:val="00BF3882"/>
    <w:rsid w:val="00BF7AD7"/>
    <w:rsid w:val="00C00572"/>
    <w:rsid w:val="00C00B14"/>
    <w:rsid w:val="00C02155"/>
    <w:rsid w:val="00C02F2B"/>
    <w:rsid w:val="00C04884"/>
    <w:rsid w:val="00C04C5E"/>
    <w:rsid w:val="00C05E74"/>
    <w:rsid w:val="00C1186B"/>
    <w:rsid w:val="00C12174"/>
    <w:rsid w:val="00C14569"/>
    <w:rsid w:val="00C1456F"/>
    <w:rsid w:val="00C14CCE"/>
    <w:rsid w:val="00C16429"/>
    <w:rsid w:val="00C16D86"/>
    <w:rsid w:val="00C16DD2"/>
    <w:rsid w:val="00C232C3"/>
    <w:rsid w:val="00C2541A"/>
    <w:rsid w:val="00C25705"/>
    <w:rsid w:val="00C261E0"/>
    <w:rsid w:val="00C26405"/>
    <w:rsid w:val="00C26E69"/>
    <w:rsid w:val="00C26F6D"/>
    <w:rsid w:val="00C274C0"/>
    <w:rsid w:val="00C27649"/>
    <w:rsid w:val="00C30327"/>
    <w:rsid w:val="00C31333"/>
    <w:rsid w:val="00C317A8"/>
    <w:rsid w:val="00C32E28"/>
    <w:rsid w:val="00C33C31"/>
    <w:rsid w:val="00C33D7E"/>
    <w:rsid w:val="00C35A70"/>
    <w:rsid w:val="00C35B13"/>
    <w:rsid w:val="00C37601"/>
    <w:rsid w:val="00C41BF9"/>
    <w:rsid w:val="00C41F4E"/>
    <w:rsid w:val="00C423D0"/>
    <w:rsid w:val="00C4287E"/>
    <w:rsid w:val="00C42998"/>
    <w:rsid w:val="00C43248"/>
    <w:rsid w:val="00C4622E"/>
    <w:rsid w:val="00C50267"/>
    <w:rsid w:val="00C54F05"/>
    <w:rsid w:val="00C550F7"/>
    <w:rsid w:val="00C557FC"/>
    <w:rsid w:val="00C55DD1"/>
    <w:rsid w:val="00C56388"/>
    <w:rsid w:val="00C564CB"/>
    <w:rsid w:val="00C576DD"/>
    <w:rsid w:val="00C57DCE"/>
    <w:rsid w:val="00C630C5"/>
    <w:rsid w:val="00C63919"/>
    <w:rsid w:val="00C648AB"/>
    <w:rsid w:val="00C64B78"/>
    <w:rsid w:val="00C65811"/>
    <w:rsid w:val="00C67FA9"/>
    <w:rsid w:val="00C715E7"/>
    <w:rsid w:val="00C7306B"/>
    <w:rsid w:val="00C75889"/>
    <w:rsid w:val="00C7612A"/>
    <w:rsid w:val="00C761F4"/>
    <w:rsid w:val="00C768D2"/>
    <w:rsid w:val="00C8017C"/>
    <w:rsid w:val="00C80264"/>
    <w:rsid w:val="00C80F6D"/>
    <w:rsid w:val="00C8161E"/>
    <w:rsid w:val="00C826F1"/>
    <w:rsid w:val="00C8344A"/>
    <w:rsid w:val="00C83AD3"/>
    <w:rsid w:val="00C86388"/>
    <w:rsid w:val="00C8678D"/>
    <w:rsid w:val="00C870CE"/>
    <w:rsid w:val="00C87243"/>
    <w:rsid w:val="00C923AA"/>
    <w:rsid w:val="00C931EE"/>
    <w:rsid w:val="00C932FE"/>
    <w:rsid w:val="00C936D4"/>
    <w:rsid w:val="00C939BE"/>
    <w:rsid w:val="00C96801"/>
    <w:rsid w:val="00CA0215"/>
    <w:rsid w:val="00CA0C7C"/>
    <w:rsid w:val="00CA23AB"/>
    <w:rsid w:val="00CA37FD"/>
    <w:rsid w:val="00CA49BB"/>
    <w:rsid w:val="00CA5032"/>
    <w:rsid w:val="00CA5C50"/>
    <w:rsid w:val="00CA6996"/>
    <w:rsid w:val="00CA6CFC"/>
    <w:rsid w:val="00CB18D6"/>
    <w:rsid w:val="00CB2B2F"/>
    <w:rsid w:val="00CB6D0E"/>
    <w:rsid w:val="00CB73D0"/>
    <w:rsid w:val="00CB7FB4"/>
    <w:rsid w:val="00CC104C"/>
    <w:rsid w:val="00CC16ED"/>
    <w:rsid w:val="00CC1987"/>
    <w:rsid w:val="00CC1D97"/>
    <w:rsid w:val="00CC49E6"/>
    <w:rsid w:val="00CC56CE"/>
    <w:rsid w:val="00CC61C8"/>
    <w:rsid w:val="00CC7B50"/>
    <w:rsid w:val="00CC7D3D"/>
    <w:rsid w:val="00CD31BA"/>
    <w:rsid w:val="00CD4662"/>
    <w:rsid w:val="00CD4784"/>
    <w:rsid w:val="00CD4C3B"/>
    <w:rsid w:val="00CD5476"/>
    <w:rsid w:val="00CD6EF5"/>
    <w:rsid w:val="00CD7536"/>
    <w:rsid w:val="00CE02D7"/>
    <w:rsid w:val="00CE098C"/>
    <w:rsid w:val="00CE1379"/>
    <w:rsid w:val="00CE2FBA"/>
    <w:rsid w:val="00CE4920"/>
    <w:rsid w:val="00CE7D92"/>
    <w:rsid w:val="00CF19F2"/>
    <w:rsid w:val="00CF1BD4"/>
    <w:rsid w:val="00CF340B"/>
    <w:rsid w:val="00CF39CB"/>
    <w:rsid w:val="00CF3AD7"/>
    <w:rsid w:val="00CF635A"/>
    <w:rsid w:val="00CF63D5"/>
    <w:rsid w:val="00CF6410"/>
    <w:rsid w:val="00CF7857"/>
    <w:rsid w:val="00D004D1"/>
    <w:rsid w:val="00D00B97"/>
    <w:rsid w:val="00D02419"/>
    <w:rsid w:val="00D0431B"/>
    <w:rsid w:val="00D05AFF"/>
    <w:rsid w:val="00D05B1F"/>
    <w:rsid w:val="00D068AB"/>
    <w:rsid w:val="00D07636"/>
    <w:rsid w:val="00D109AE"/>
    <w:rsid w:val="00D1449B"/>
    <w:rsid w:val="00D15EA9"/>
    <w:rsid w:val="00D2198D"/>
    <w:rsid w:val="00D22164"/>
    <w:rsid w:val="00D22EF3"/>
    <w:rsid w:val="00D230E8"/>
    <w:rsid w:val="00D24B3E"/>
    <w:rsid w:val="00D26F4B"/>
    <w:rsid w:val="00D27FAB"/>
    <w:rsid w:val="00D3154E"/>
    <w:rsid w:val="00D32DFA"/>
    <w:rsid w:val="00D33FF5"/>
    <w:rsid w:val="00D341AC"/>
    <w:rsid w:val="00D347E5"/>
    <w:rsid w:val="00D35E52"/>
    <w:rsid w:val="00D42FAF"/>
    <w:rsid w:val="00D43C2E"/>
    <w:rsid w:val="00D4439A"/>
    <w:rsid w:val="00D46040"/>
    <w:rsid w:val="00D46D8C"/>
    <w:rsid w:val="00D51ED8"/>
    <w:rsid w:val="00D54994"/>
    <w:rsid w:val="00D56DB9"/>
    <w:rsid w:val="00D6046A"/>
    <w:rsid w:val="00D60B9D"/>
    <w:rsid w:val="00D622B3"/>
    <w:rsid w:val="00D62E08"/>
    <w:rsid w:val="00D64FCD"/>
    <w:rsid w:val="00D73D30"/>
    <w:rsid w:val="00D73F01"/>
    <w:rsid w:val="00D74110"/>
    <w:rsid w:val="00D7509C"/>
    <w:rsid w:val="00D75DDC"/>
    <w:rsid w:val="00D7666D"/>
    <w:rsid w:val="00D76DF9"/>
    <w:rsid w:val="00D775B6"/>
    <w:rsid w:val="00D8172C"/>
    <w:rsid w:val="00D82C18"/>
    <w:rsid w:val="00D83103"/>
    <w:rsid w:val="00D84A49"/>
    <w:rsid w:val="00D851E8"/>
    <w:rsid w:val="00D867D0"/>
    <w:rsid w:val="00D86F63"/>
    <w:rsid w:val="00D902C2"/>
    <w:rsid w:val="00D90433"/>
    <w:rsid w:val="00D91804"/>
    <w:rsid w:val="00D931C7"/>
    <w:rsid w:val="00D94A27"/>
    <w:rsid w:val="00D957AE"/>
    <w:rsid w:val="00D9664B"/>
    <w:rsid w:val="00DA03BE"/>
    <w:rsid w:val="00DA0CE3"/>
    <w:rsid w:val="00DA1766"/>
    <w:rsid w:val="00DA22FB"/>
    <w:rsid w:val="00DA2388"/>
    <w:rsid w:val="00DA24A8"/>
    <w:rsid w:val="00DA7C5F"/>
    <w:rsid w:val="00DB121F"/>
    <w:rsid w:val="00DB2217"/>
    <w:rsid w:val="00DB288E"/>
    <w:rsid w:val="00DB43B5"/>
    <w:rsid w:val="00DB47D8"/>
    <w:rsid w:val="00DB58DD"/>
    <w:rsid w:val="00DB644F"/>
    <w:rsid w:val="00DC077C"/>
    <w:rsid w:val="00DC0A14"/>
    <w:rsid w:val="00DC24E7"/>
    <w:rsid w:val="00DC3229"/>
    <w:rsid w:val="00DC599A"/>
    <w:rsid w:val="00DC5A85"/>
    <w:rsid w:val="00DC5C87"/>
    <w:rsid w:val="00DC6248"/>
    <w:rsid w:val="00DC6D31"/>
    <w:rsid w:val="00DC7458"/>
    <w:rsid w:val="00DD0D64"/>
    <w:rsid w:val="00DD1BB8"/>
    <w:rsid w:val="00DD1EC0"/>
    <w:rsid w:val="00DD414D"/>
    <w:rsid w:val="00DD4514"/>
    <w:rsid w:val="00DD6AE9"/>
    <w:rsid w:val="00DD75DF"/>
    <w:rsid w:val="00DE4BCB"/>
    <w:rsid w:val="00DE529A"/>
    <w:rsid w:val="00DE6CDE"/>
    <w:rsid w:val="00DF18B0"/>
    <w:rsid w:val="00DF600F"/>
    <w:rsid w:val="00E02DC9"/>
    <w:rsid w:val="00E03F6C"/>
    <w:rsid w:val="00E04DF0"/>
    <w:rsid w:val="00E108EC"/>
    <w:rsid w:val="00E10B6E"/>
    <w:rsid w:val="00E162FA"/>
    <w:rsid w:val="00E20953"/>
    <w:rsid w:val="00E21069"/>
    <w:rsid w:val="00E22787"/>
    <w:rsid w:val="00E25853"/>
    <w:rsid w:val="00E2605E"/>
    <w:rsid w:val="00E2744C"/>
    <w:rsid w:val="00E27BD8"/>
    <w:rsid w:val="00E27CD8"/>
    <w:rsid w:val="00E324A9"/>
    <w:rsid w:val="00E32EC7"/>
    <w:rsid w:val="00E342B8"/>
    <w:rsid w:val="00E34D7D"/>
    <w:rsid w:val="00E362E3"/>
    <w:rsid w:val="00E363D7"/>
    <w:rsid w:val="00E3721C"/>
    <w:rsid w:val="00E40AE6"/>
    <w:rsid w:val="00E40E75"/>
    <w:rsid w:val="00E419F6"/>
    <w:rsid w:val="00E41F39"/>
    <w:rsid w:val="00E43C51"/>
    <w:rsid w:val="00E4424A"/>
    <w:rsid w:val="00E44636"/>
    <w:rsid w:val="00E4570C"/>
    <w:rsid w:val="00E46B02"/>
    <w:rsid w:val="00E46B28"/>
    <w:rsid w:val="00E5048D"/>
    <w:rsid w:val="00E50494"/>
    <w:rsid w:val="00E50991"/>
    <w:rsid w:val="00E516BB"/>
    <w:rsid w:val="00E539CE"/>
    <w:rsid w:val="00E53DB0"/>
    <w:rsid w:val="00E5418C"/>
    <w:rsid w:val="00E54C4A"/>
    <w:rsid w:val="00E56D66"/>
    <w:rsid w:val="00E61A32"/>
    <w:rsid w:val="00E62B3D"/>
    <w:rsid w:val="00E6390B"/>
    <w:rsid w:val="00E644E7"/>
    <w:rsid w:val="00E656DE"/>
    <w:rsid w:val="00E6707F"/>
    <w:rsid w:val="00E67A78"/>
    <w:rsid w:val="00E67CE7"/>
    <w:rsid w:val="00E72637"/>
    <w:rsid w:val="00E72B7F"/>
    <w:rsid w:val="00E73E9A"/>
    <w:rsid w:val="00E74A65"/>
    <w:rsid w:val="00E750D0"/>
    <w:rsid w:val="00E75889"/>
    <w:rsid w:val="00E7788C"/>
    <w:rsid w:val="00E77909"/>
    <w:rsid w:val="00E8023A"/>
    <w:rsid w:val="00E80F36"/>
    <w:rsid w:val="00E82F9E"/>
    <w:rsid w:val="00E83B03"/>
    <w:rsid w:val="00E84BA2"/>
    <w:rsid w:val="00E8541C"/>
    <w:rsid w:val="00E86E2B"/>
    <w:rsid w:val="00E86E3A"/>
    <w:rsid w:val="00E87CC1"/>
    <w:rsid w:val="00E90DD2"/>
    <w:rsid w:val="00E912B3"/>
    <w:rsid w:val="00E912E1"/>
    <w:rsid w:val="00E9144F"/>
    <w:rsid w:val="00E91803"/>
    <w:rsid w:val="00E922A1"/>
    <w:rsid w:val="00E94DF4"/>
    <w:rsid w:val="00E95369"/>
    <w:rsid w:val="00E96891"/>
    <w:rsid w:val="00E96DBD"/>
    <w:rsid w:val="00EA0280"/>
    <w:rsid w:val="00EA0298"/>
    <w:rsid w:val="00EA2BFD"/>
    <w:rsid w:val="00EA3FE7"/>
    <w:rsid w:val="00EA535F"/>
    <w:rsid w:val="00EA55AE"/>
    <w:rsid w:val="00EA60C6"/>
    <w:rsid w:val="00EA6328"/>
    <w:rsid w:val="00EA6DD1"/>
    <w:rsid w:val="00EA6F55"/>
    <w:rsid w:val="00EA6FAB"/>
    <w:rsid w:val="00EB071C"/>
    <w:rsid w:val="00EB0B04"/>
    <w:rsid w:val="00EB2227"/>
    <w:rsid w:val="00EB48A4"/>
    <w:rsid w:val="00EB7C59"/>
    <w:rsid w:val="00EC1E2E"/>
    <w:rsid w:val="00EC2CC9"/>
    <w:rsid w:val="00EC2D84"/>
    <w:rsid w:val="00EC339C"/>
    <w:rsid w:val="00EC3637"/>
    <w:rsid w:val="00EC388D"/>
    <w:rsid w:val="00EC3E93"/>
    <w:rsid w:val="00EC4A8F"/>
    <w:rsid w:val="00EC6DFC"/>
    <w:rsid w:val="00ED0549"/>
    <w:rsid w:val="00ED12A5"/>
    <w:rsid w:val="00ED1840"/>
    <w:rsid w:val="00ED2019"/>
    <w:rsid w:val="00ED29C7"/>
    <w:rsid w:val="00ED36B5"/>
    <w:rsid w:val="00ED3865"/>
    <w:rsid w:val="00ED3B74"/>
    <w:rsid w:val="00ED40E8"/>
    <w:rsid w:val="00ED5D7F"/>
    <w:rsid w:val="00ED6FEC"/>
    <w:rsid w:val="00EE0206"/>
    <w:rsid w:val="00EE1194"/>
    <w:rsid w:val="00EE11E3"/>
    <w:rsid w:val="00EE1218"/>
    <w:rsid w:val="00EE16D9"/>
    <w:rsid w:val="00EE1B11"/>
    <w:rsid w:val="00EE2DDA"/>
    <w:rsid w:val="00EE3F0A"/>
    <w:rsid w:val="00EE4168"/>
    <w:rsid w:val="00EE61BE"/>
    <w:rsid w:val="00EE755D"/>
    <w:rsid w:val="00EF0827"/>
    <w:rsid w:val="00EF1D08"/>
    <w:rsid w:val="00EF3649"/>
    <w:rsid w:val="00EF4DCE"/>
    <w:rsid w:val="00EF4FEC"/>
    <w:rsid w:val="00EF7009"/>
    <w:rsid w:val="00EF7BF3"/>
    <w:rsid w:val="00F00419"/>
    <w:rsid w:val="00F00E4B"/>
    <w:rsid w:val="00F03DDF"/>
    <w:rsid w:val="00F0655D"/>
    <w:rsid w:val="00F06636"/>
    <w:rsid w:val="00F070A5"/>
    <w:rsid w:val="00F07283"/>
    <w:rsid w:val="00F13448"/>
    <w:rsid w:val="00F13AD0"/>
    <w:rsid w:val="00F15CC0"/>
    <w:rsid w:val="00F23239"/>
    <w:rsid w:val="00F23C40"/>
    <w:rsid w:val="00F3286C"/>
    <w:rsid w:val="00F349E8"/>
    <w:rsid w:val="00F35597"/>
    <w:rsid w:val="00F35B63"/>
    <w:rsid w:val="00F35E84"/>
    <w:rsid w:val="00F40DCA"/>
    <w:rsid w:val="00F43454"/>
    <w:rsid w:val="00F4427A"/>
    <w:rsid w:val="00F45A71"/>
    <w:rsid w:val="00F4724A"/>
    <w:rsid w:val="00F47896"/>
    <w:rsid w:val="00F54120"/>
    <w:rsid w:val="00F5485B"/>
    <w:rsid w:val="00F54A56"/>
    <w:rsid w:val="00F55517"/>
    <w:rsid w:val="00F571E2"/>
    <w:rsid w:val="00F572AB"/>
    <w:rsid w:val="00F57E09"/>
    <w:rsid w:val="00F57FD5"/>
    <w:rsid w:val="00F60D9F"/>
    <w:rsid w:val="00F613D8"/>
    <w:rsid w:val="00F6228C"/>
    <w:rsid w:val="00F62D57"/>
    <w:rsid w:val="00F630C0"/>
    <w:rsid w:val="00F6526D"/>
    <w:rsid w:val="00F65F83"/>
    <w:rsid w:val="00F66A73"/>
    <w:rsid w:val="00F67EB2"/>
    <w:rsid w:val="00F67F7B"/>
    <w:rsid w:val="00F70E43"/>
    <w:rsid w:val="00F712B3"/>
    <w:rsid w:val="00F713E5"/>
    <w:rsid w:val="00F71F98"/>
    <w:rsid w:val="00F7243E"/>
    <w:rsid w:val="00F73F63"/>
    <w:rsid w:val="00F7673A"/>
    <w:rsid w:val="00F7687D"/>
    <w:rsid w:val="00F80CB4"/>
    <w:rsid w:val="00F83623"/>
    <w:rsid w:val="00F85397"/>
    <w:rsid w:val="00F86764"/>
    <w:rsid w:val="00F87AD9"/>
    <w:rsid w:val="00F87D64"/>
    <w:rsid w:val="00F9075B"/>
    <w:rsid w:val="00F913A2"/>
    <w:rsid w:val="00F91C89"/>
    <w:rsid w:val="00F95195"/>
    <w:rsid w:val="00F957C1"/>
    <w:rsid w:val="00F96266"/>
    <w:rsid w:val="00FA0FC1"/>
    <w:rsid w:val="00FA22AE"/>
    <w:rsid w:val="00FA22DA"/>
    <w:rsid w:val="00FA2513"/>
    <w:rsid w:val="00FA251D"/>
    <w:rsid w:val="00FA2DD8"/>
    <w:rsid w:val="00FA53F3"/>
    <w:rsid w:val="00FA6A9F"/>
    <w:rsid w:val="00FB015D"/>
    <w:rsid w:val="00FB03E5"/>
    <w:rsid w:val="00FB07A8"/>
    <w:rsid w:val="00FB0AE5"/>
    <w:rsid w:val="00FB1E4C"/>
    <w:rsid w:val="00FB3526"/>
    <w:rsid w:val="00FB3BFE"/>
    <w:rsid w:val="00FB41FF"/>
    <w:rsid w:val="00FB6BE1"/>
    <w:rsid w:val="00FB794B"/>
    <w:rsid w:val="00FC00A2"/>
    <w:rsid w:val="00FC0E4E"/>
    <w:rsid w:val="00FC1CFB"/>
    <w:rsid w:val="00FC1EA3"/>
    <w:rsid w:val="00FC2EAC"/>
    <w:rsid w:val="00FC2F9E"/>
    <w:rsid w:val="00FC4CC0"/>
    <w:rsid w:val="00FC5AAB"/>
    <w:rsid w:val="00FC5B1C"/>
    <w:rsid w:val="00FC5BBC"/>
    <w:rsid w:val="00FC62F8"/>
    <w:rsid w:val="00FC6DC0"/>
    <w:rsid w:val="00FC7D11"/>
    <w:rsid w:val="00FD3218"/>
    <w:rsid w:val="00FD39F6"/>
    <w:rsid w:val="00FD5488"/>
    <w:rsid w:val="00FD5DA3"/>
    <w:rsid w:val="00FD5FD4"/>
    <w:rsid w:val="00FE1562"/>
    <w:rsid w:val="00FE19D5"/>
    <w:rsid w:val="00FE4C1A"/>
    <w:rsid w:val="00FE58C1"/>
    <w:rsid w:val="00FE5CFC"/>
    <w:rsid w:val="00FE65DA"/>
    <w:rsid w:val="00FF033A"/>
    <w:rsid w:val="00FF11D0"/>
    <w:rsid w:val="00FF18EA"/>
    <w:rsid w:val="00FF1B50"/>
    <w:rsid w:val="00FF3032"/>
    <w:rsid w:val="00FF419A"/>
    <w:rsid w:val="00FF57AC"/>
    <w:rsid w:val="00FF6110"/>
    <w:rsid w:val="00FF698C"/>
    <w:rsid w:val="00FF75AF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spacing w:after="120" w:line="480" w:lineRule="auto"/>
    </w:p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paragraph" w:styleId="30">
    <w:name w:val="Body Text Indent 3"/>
    <w:basedOn w:val="a"/>
    <w:link w:val="31"/>
    <w:rsid w:val="003B6E7E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paragraph" w:styleId="a8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spacing w:after="120" w:line="480" w:lineRule="auto"/>
      <w:ind w:left="283"/>
    </w:pPr>
  </w:style>
  <w:style w:type="paragraph" w:styleId="a9">
    <w:name w:val="footer"/>
    <w:basedOn w:val="a"/>
    <w:rsid w:val="00C826F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826F1"/>
  </w:style>
  <w:style w:type="paragraph" w:styleId="ab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d">
    <w:name w:val="Title"/>
    <w:basedOn w:val="a"/>
    <w:link w:val="ae"/>
    <w:qFormat/>
    <w:rsid w:val="00A22ED9"/>
    <w:pPr>
      <w:jc w:val="center"/>
    </w:pPr>
    <w:rPr>
      <w:sz w:val="28"/>
    </w:rPr>
  </w:style>
  <w:style w:type="character" w:customStyle="1" w:styleId="ae">
    <w:name w:val="Название Знак"/>
    <w:basedOn w:val="a0"/>
    <w:link w:val="ad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f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0">
    <w:name w:val="header"/>
    <w:basedOn w:val="a"/>
    <w:link w:val="af1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4185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rsid w:val="00740C1A"/>
  </w:style>
  <w:style w:type="character" w:customStyle="1" w:styleId="31">
    <w:name w:val="Основной текст с отступом 3 Знак"/>
    <w:basedOn w:val="a0"/>
    <w:link w:val="30"/>
    <w:rsid w:val="00740C1A"/>
    <w:rPr>
      <w:sz w:val="16"/>
      <w:szCs w:val="16"/>
    </w:rPr>
  </w:style>
  <w:style w:type="paragraph" w:styleId="af2">
    <w:name w:val="Document Map"/>
    <w:basedOn w:val="a"/>
    <w:link w:val="af3"/>
    <w:rsid w:val="00740C1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740C1A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5"/>
    <w:uiPriority w:val="59"/>
    <w:rsid w:val="00C834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с отступом Знак1"/>
    <w:basedOn w:val="a0"/>
    <w:rsid w:val="000E37F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4">
    <w:name w:val="Сетка таблицы2"/>
    <w:basedOn w:val="a1"/>
    <w:next w:val="a5"/>
    <w:uiPriority w:val="59"/>
    <w:rsid w:val="00C1456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5"/>
    <w:uiPriority w:val="59"/>
    <w:rsid w:val="00B7000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732C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E7E"/>
  </w:style>
  <w:style w:type="paragraph" w:styleId="1">
    <w:name w:val="heading 1"/>
    <w:basedOn w:val="a"/>
    <w:next w:val="a"/>
    <w:link w:val="10"/>
    <w:qFormat/>
    <w:rsid w:val="008155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503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86EED"/>
    <w:pPr>
      <w:keepNext/>
      <w:ind w:firstLine="426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B6E7E"/>
    <w:pPr>
      <w:spacing w:after="120" w:line="480" w:lineRule="auto"/>
    </w:pPr>
  </w:style>
  <w:style w:type="paragraph" w:styleId="a3">
    <w:name w:val="Body Text Indent"/>
    <w:basedOn w:val="a"/>
    <w:link w:val="a4"/>
    <w:rsid w:val="003B6E7E"/>
    <w:pPr>
      <w:spacing w:after="120"/>
      <w:ind w:left="283"/>
    </w:pPr>
  </w:style>
  <w:style w:type="paragraph" w:styleId="30">
    <w:name w:val="Body Text Indent 3"/>
    <w:basedOn w:val="a"/>
    <w:link w:val="31"/>
    <w:rsid w:val="003B6E7E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uiPriority w:val="59"/>
    <w:rsid w:val="00F61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A86EED"/>
    <w:pPr>
      <w:spacing w:after="120"/>
    </w:pPr>
  </w:style>
  <w:style w:type="paragraph" w:styleId="a8">
    <w:name w:val="Balloon Text"/>
    <w:basedOn w:val="a"/>
    <w:semiHidden/>
    <w:rsid w:val="00831B3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7A32A2"/>
    <w:pPr>
      <w:spacing w:after="120" w:line="480" w:lineRule="auto"/>
      <w:ind w:left="283"/>
    </w:pPr>
  </w:style>
  <w:style w:type="paragraph" w:styleId="a9">
    <w:name w:val="footer"/>
    <w:basedOn w:val="a"/>
    <w:rsid w:val="00C826F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826F1"/>
  </w:style>
  <w:style w:type="paragraph" w:styleId="ab">
    <w:name w:val="List Paragraph"/>
    <w:basedOn w:val="a"/>
    <w:uiPriority w:val="34"/>
    <w:qFormat/>
    <w:rsid w:val="00C93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Strong"/>
    <w:basedOn w:val="a0"/>
    <w:qFormat/>
    <w:rsid w:val="00B05251"/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8B774C"/>
  </w:style>
  <w:style w:type="character" w:customStyle="1" w:styleId="11">
    <w:name w:val="Знак Знак1"/>
    <w:basedOn w:val="a0"/>
    <w:rsid w:val="00C00572"/>
  </w:style>
  <w:style w:type="character" w:customStyle="1" w:styleId="21">
    <w:name w:val="Основной текст 2 Знак"/>
    <w:basedOn w:val="a0"/>
    <w:link w:val="20"/>
    <w:rsid w:val="003B37A7"/>
  </w:style>
  <w:style w:type="paragraph" w:styleId="ad">
    <w:name w:val="Title"/>
    <w:basedOn w:val="a"/>
    <w:link w:val="ae"/>
    <w:qFormat/>
    <w:rsid w:val="00A22ED9"/>
    <w:pPr>
      <w:jc w:val="center"/>
    </w:pPr>
    <w:rPr>
      <w:sz w:val="28"/>
    </w:rPr>
  </w:style>
  <w:style w:type="character" w:customStyle="1" w:styleId="ae">
    <w:name w:val="Название Знак"/>
    <w:basedOn w:val="a0"/>
    <w:link w:val="ad"/>
    <w:rsid w:val="00A22ED9"/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17517D"/>
  </w:style>
  <w:style w:type="character" w:styleId="HTML">
    <w:name w:val="HTML Typewriter"/>
    <w:basedOn w:val="a0"/>
    <w:uiPriority w:val="99"/>
    <w:unhideWhenUsed/>
    <w:rsid w:val="00607A81"/>
    <w:rPr>
      <w:rFonts w:ascii="Courier New" w:eastAsia="Times New Roman" w:hAnsi="Courier New" w:cs="Courier New"/>
      <w:sz w:val="20"/>
      <w:szCs w:val="20"/>
    </w:rPr>
  </w:style>
  <w:style w:type="paragraph" w:customStyle="1" w:styleId="af">
    <w:name w:val="Стиль"/>
    <w:rsid w:val="001A0BF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0">
    <w:name w:val="Заголовок 1 Знак"/>
    <w:basedOn w:val="a0"/>
    <w:link w:val="1"/>
    <w:rsid w:val="005D5B91"/>
    <w:rPr>
      <w:rFonts w:ascii="Arial" w:hAnsi="Arial" w:cs="Arial"/>
      <w:b/>
      <w:bCs/>
      <w:kern w:val="32"/>
      <w:sz w:val="32"/>
      <w:szCs w:val="32"/>
    </w:rPr>
  </w:style>
  <w:style w:type="paragraph" w:styleId="af0">
    <w:name w:val="header"/>
    <w:basedOn w:val="a"/>
    <w:link w:val="af1"/>
    <w:uiPriority w:val="99"/>
    <w:rsid w:val="005D5B9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D5B91"/>
  </w:style>
  <w:style w:type="paragraph" w:customStyle="1" w:styleId="ConsPlusNormal">
    <w:name w:val="ConsPlusNormal"/>
    <w:rsid w:val="00CA49B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4185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rsid w:val="00740C1A"/>
  </w:style>
  <w:style w:type="character" w:customStyle="1" w:styleId="31">
    <w:name w:val="Основной текст с отступом 3 Знак"/>
    <w:basedOn w:val="a0"/>
    <w:link w:val="30"/>
    <w:rsid w:val="00740C1A"/>
    <w:rPr>
      <w:sz w:val="16"/>
      <w:szCs w:val="16"/>
    </w:rPr>
  </w:style>
  <w:style w:type="paragraph" w:styleId="af2">
    <w:name w:val="Document Map"/>
    <w:basedOn w:val="a"/>
    <w:link w:val="af3"/>
    <w:rsid w:val="00740C1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740C1A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5"/>
    <w:uiPriority w:val="59"/>
    <w:rsid w:val="00C8344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с отступом Знак1"/>
    <w:basedOn w:val="a0"/>
    <w:rsid w:val="000E37F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24">
    <w:name w:val="Сетка таблицы2"/>
    <w:basedOn w:val="a1"/>
    <w:next w:val="a5"/>
    <w:uiPriority w:val="59"/>
    <w:rsid w:val="00C1456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5"/>
    <w:uiPriority w:val="59"/>
    <w:rsid w:val="00B7000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732C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D9495A2D29D5E9112D4ECC25200B65DA13D92E3D971423065021DAE68EF2C41E2457BC1C9102H7a6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D9495A2D29D5E9112D4ECC25200B65DA16D82E3A971423065021DAE68EF2C41E2457BC1C9102H7a6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0D9495A2D29D5E9112D4ECC25200B65D314D2263C971423065021DAE68EF2C41E2457BC1C9102H7a6K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30D9495A2D29D5E9112D4ECC25200B65DA1FDA2A3F971423065021DAE68EF2C41E2457BC1C910BH7a3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0D9495A2D29D5E9112D4ECC25200B65D615D82938971423065021DAE68EF2C41E2457BC1C9102H7a6K" TargetMode="External"/><Relationship Id="rId14" Type="http://schemas.openxmlformats.org/officeDocument/2006/relationships/hyperlink" Target="consultantplus://offline/ref=30D9495A2D29D5E9112D4ECC25200B65D316DD26389849290E092DD8E181ADD3196D5BBD1C910273H5a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C3FB0-B9E6-4B2D-AA14-E6694459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2236</Words>
  <Characters>15317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Бойко</cp:lastModifiedBy>
  <cp:revision>2</cp:revision>
  <cp:lastPrinted>2019-11-12T04:36:00Z</cp:lastPrinted>
  <dcterms:created xsi:type="dcterms:W3CDTF">2019-12-10T09:44:00Z</dcterms:created>
  <dcterms:modified xsi:type="dcterms:W3CDTF">2019-12-10T09:44:00Z</dcterms:modified>
</cp:coreProperties>
</file>